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1A9CB1" w14:textId="1C42D6D8" w:rsidR="00637128" w:rsidRDefault="00637128" w:rsidP="00637128">
      <w:pPr>
        <w:spacing w:after="0"/>
        <w:ind w:left="1988" w:hanging="1988"/>
        <w:rPr>
          <w:rFonts w:ascii="Arial" w:hAnsi="Arial" w:cs="Arial"/>
          <w:b/>
          <w:sz w:val="24"/>
          <w:lang w:val="en-US"/>
        </w:rPr>
      </w:pPr>
      <w:bookmarkStart w:id="0" w:name="_GoBack"/>
      <w:r>
        <w:rPr>
          <w:rFonts w:ascii="Arial" w:hAnsi="Arial" w:cs="Arial"/>
          <w:b/>
          <w:sz w:val="24"/>
          <w:lang w:val="en-US"/>
        </w:rPr>
        <w:t>3GPP TSG RAN WG1 Ad-Hoc Meeting 1901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R1-</w:t>
      </w:r>
      <w:r w:rsidRPr="007D3365">
        <w:rPr>
          <w:rFonts w:ascii="Arial" w:hAnsi="Arial" w:cs="Arial"/>
          <w:b/>
          <w:sz w:val="24"/>
          <w:lang w:val="en-US"/>
        </w:rPr>
        <w:t>19</w:t>
      </w:r>
      <w:r w:rsidR="008D3792" w:rsidRPr="007D3365">
        <w:rPr>
          <w:rFonts w:ascii="Arial" w:hAnsi="Arial" w:cs="Arial"/>
          <w:b/>
          <w:sz w:val="24"/>
          <w:lang w:val="en-US"/>
        </w:rPr>
        <w:t>0048</w:t>
      </w:r>
      <w:r w:rsidR="008D3792">
        <w:rPr>
          <w:rFonts w:ascii="Arial" w:hAnsi="Arial" w:cs="Arial"/>
          <w:b/>
          <w:sz w:val="24"/>
          <w:lang w:val="en-US"/>
        </w:rPr>
        <w:t>3</w:t>
      </w:r>
    </w:p>
    <w:p w14:paraId="41FA047F" w14:textId="77777777" w:rsidR="00637128" w:rsidRPr="0084056F" w:rsidRDefault="00637128" w:rsidP="00637128">
      <w:pPr>
        <w:spacing w:after="0"/>
        <w:ind w:left="1988" w:hanging="1988"/>
        <w:rPr>
          <w:rFonts w:ascii="Arial" w:hAnsi="Arial" w:cs="Arial"/>
          <w:b/>
          <w:sz w:val="24"/>
          <w:lang w:val="en-US"/>
        </w:rPr>
      </w:pPr>
      <w:r>
        <w:rPr>
          <w:rFonts w:ascii="Arial" w:hAnsi="Arial" w:cs="Arial"/>
          <w:b/>
          <w:sz w:val="24"/>
          <w:lang w:val="en-US"/>
        </w:rPr>
        <w:t>Taipei, Taiwan, 21</w:t>
      </w:r>
      <w:r>
        <w:rPr>
          <w:rFonts w:ascii="Arial" w:hAnsi="Arial" w:cs="Arial"/>
          <w:b/>
          <w:sz w:val="24"/>
          <w:vertAlign w:val="superscript"/>
          <w:lang w:val="en-US"/>
        </w:rPr>
        <w:t>st</w:t>
      </w:r>
      <w:r>
        <w:rPr>
          <w:rFonts w:ascii="Arial" w:hAnsi="Arial" w:cs="Arial"/>
          <w:b/>
          <w:sz w:val="24"/>
          <w:lang w:val="en-US"/>
        </w:rPr>
        <w:t xml:space="preserve"> – 25</w:t>
      </w:r>
      <w:r>
        <w:rPr>
          <w:rFonts w:ascii="Arial" w:hAnsi="Arial" w:cs="Arial"/>
          <w:b/>
          <w:sz w:val="24"/>
          <w:vertAlign w:val="superscript"/>
          <w:lang w:val="en-US"/>
        </w:rPr>
        <w:t>th</w:t>
      </w:r>
      <w:r>
        <w:rPr>
          <w:rFonts w:ascii="Arial" w:hAnsi="Arial" w:cs="Arial"/>
          <w:b/>
          <w:sz w:val="24"/>
          <w:lang w:val="en-US"/>
        </w:rPr>
        <w:t xml:space="preserve"> January, 2019</w:t>
      </w:r>
    </w:p>
    <w:p w14:paraId="2F8B5FF1" w14:textId="77777777" w:rsidR="007F656C" w:rsidRPr="009A79DF" w:rsidRDefault="007F656C" w:rsidP="004D666D">
      <w:pPr>
        <w:spacing w:after="0"/>
        <w:ind w:left="1988" w:hanging="1988"/>
        <w:rPr>
          <w:rFonts w:ascii="Arial" w:hAnsi="Arial" w:cs="Arial"/>
          <w:b/>
          <w:sz w:val="24"/>
          <w:lang w:val="en-US"/>
        </w:rPr>
      </w:pPr>
    </w:p>
    <w:p w14:paraId="10EC784C"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5ACFA39F" w14:textId="36145244"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proofErr w:type="spellStart"/>
      <w:r w:rsidR="008D3792" w:rsidRPr="0030227B">
        <w:rPr>
          <w:rFonts w:ascii="Arial" w:hAnsi="Arial" w:cs="Arial"/>
          <w:b/>
          <w:sz w:val="24"/>
          <w:lang w:val="en-US"/>
        </w:rPr>
        <w:t>Sidelink</w:t>
      </w:r>
      <w:proofErr w:type="spellEnd"/>
      <w:r w:rsidR="008D3792" w:rsidRPr="0030227B">
        <w:rPr>
          <w:rFonts w:ascii="Arial" w:hAnsi="Arial" w:cs="Arial"/>
          <w:b/>
          <w:sz w:val="24"/>
          <w:lang w:val="en-US"/>
        </w:rPr>
        <w:t xml:space="preserve"> </w:t>
      </w:r>
      <w:r w:rsidR="008D3792">
        <w:rPr>
          <w:rFonts w:ascii="Arial" w:hAnsi="Arial" w:cs="Arial"/>
          <w:b/>
          <w:sz w:val="24"/>
          <w:lang w:val="en-US"/>
        </w:rPr>
        <w:t>R</w:t>
      </w:r>
      <w:r w:rsidR="008D3792" w:rsidRPr="0030227B">
        <w:rPr>
          <w:rFonts w:ascii="Arial" w:hAnsi="Arial" w:cs="Arial"/>
          <w:b/>
          <w:sz w:val="24"/>
          <w:lang w:val="en-US"/>
        </w:rPr>
        <w:t xml:space="preserve">esource </w:t>
      </w:r>
      <w:r w:rsidR="008D3792">
        <w:rPr>
          <w:rFonts w:ascii="Arial" w:hAnsi="Arial" w:cs="Arial"/>
          <w:b/>
          <w:sz w:val="24"/>
          <w:lang w:val="en-US"/>
        </w:rPr>
        <w:t>A</w:t>
      </w:r>
      <w:r w:rsidR="008D3792" w:rsidRPr="0030227B">
        <w:rPr>
          <w:rFonts w:ascii="Arial" w:hAnsi="Arial" w:cs="Arial"/>
          <w:b/>
          <w:sz w:val="24"/>
          <w:lang w:val="en-US"/>
        </w:rPr>
        <w:t xml:space="preserve">llocation </w:t>
      </w:r>
      <w:r w:rsidR="008D3792">
        <w:rPr>
          <w:rFonts w:ascii="Arial" w:hAnsi="Arial" w:cs="Arial"/>
          <w:b/>
          <w:sz w:val="24"/>
          <w:lang w:val="en-US"/>
        </w:rPr>
        <w:t>S</w:t>
      </w:r>
      <w:r w:rsidR="008D3792" w:rsidRPr="0030227B">
        <w:rPr>
          <w:rFonts w:ascii="Arial" w:hAnsi="Arial" w:cs="Arial"/>
          <w:b/>
          <w:sz w:val="24"/>
          <w:lang w:val="en-US"/>
        </w:rPr>
        <w:t xml:space="preserve">chemes for NR V2X </w:t>
      </w:r>
      <w:r w:rsidR="008D3792">
        <w:rPr>
          <w:rFonts w:ascii="Arial" w:hAnsi="Arial" w:cs="Arial"/>
          <w:b/>
          <w:sz w:val="24"/>
          <w:lang w:val="en-US"/>
        </w:rPr>
        <w:t>C</w:t>
      </w:r>
      <w:r w:rsidR="008D3792" w:rsidRPr="0030227B">
        <w:rPr>
          <w:rFonts w:ascii="Arial" w:hAnsi="Arial" w:cs="Arial"/>
          <w:b/>
          <w:sz w:val="24"/>
          <w:lang w:val="en-US"/>
        </w:rPr>
        <w:t>ommunication</w:t>
      </w:r>
    </w:p>
    <w:p w14:paraId="6AC4E473" w14:textId="77777777"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794A09">
        <w:rPr>
          <w:rFonts w:ascii="Arial" w:hAnsi="Arial" w:cs="Arial"/>
          <w:b/>
          <w:sz w:val="24"/>
          <w:lang w:val="en-US"/>
        </w:rPr>
        <w:t>7</w:t>
      </w:r>
      <w:r w:rsidR="00103994" w:rsidRPr="00794A09">
        <w:rPr>
          <w:rFonts w:ascii="Arial" w:hAnsi="Arial" w:cs="Arial"/>
          <w:b/>
          <w:sz w:val="24"/>
          <w:lang w:val="en-US"/>
        </w:rPr>
        <w:t>.</w:t>
      </w:r>
      <w:r w:rsidR="00794A09" w:rsidRPr="00794A09">
        <w:rPr>
          <w:rFonts w:ascii="Arial" w:hAnsi="Arial" w:cs="Arial"/>
          <w:b/>
          <w:sz w:val="24"/>
          <w:lang w:val="en-US"/>
        </w:rPr>
        <w:t>2.4.1</w:t>
      </w:r>
      <w:r w:rsidR="00103994" w:rsidRPr="00794A09">
        <w:rPr>
          <w:rFonts w:ascii="Arial" w:hAnsi="Arial" w:cs="Arial"/>
          <w:b/>
          <w:sz w:val="24"/>
          <w:lang w:val="en-US"/>
        </w:rPr>
        <w:t>.</w:t>
      </w:r>
      <w:r w:rsidR="002C2416">
        <w:rPr>
          <w:rFonts w:ascii="Arial" w:hAnsi="Arial" w:cs="Arial"/>
          <w:b/>
          <w:sz w:val="24"/>
          <w:lang w:val="en-US"/>
        </w:rPr>
        <w:t>4</w:t>
      </w:r>
    </w:p>
    <w:p w14:paraId="1E7CF9E1" w14:textId="77777777"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3B8AE802" w14:textId="77777777" w:rsidR="00702009" w:rsidRDefault="00E71EC1" w:rsidP="00702009">
      <w:pPr>
        <w:pStyle w:val="3GPPH1"/>
        <w:tabs>
          <w:tab w:val="clear" w:pos="432"/>
          <w:tab w:val="num" w:pos="426"/>
        </w:tabs>
      </w:pPr>
      <w:r>
        <w:t>Introduction</w:t>
      </w:r>
    </w:p>
    <w:p w14:paraId="5AF36233" w14:textId="77777777" w:rsidR="00DD40EC" w:rsidRPr="00C06EAD" w:rsidRDefault="00DD40EC" w:rsidP="00C06EAD">
      <w:pPr>
        <w:pStyle w:val="3GPPText"/>
      </w:pPr>
      <w:r w:rsidRPr="00C06EAD">
        <w:t xml:space="preserve">At the RAN#80 meeting, the study item on NR V2X was approved </w:t>
      </w:r>
      <w:r w:rsidRPr="00C06EAD">
        <w:fldChar w:fldCharType="begin"/>
      </w:r>
      <w:r w:rsidRPr="00C06EAD">
        <w:instrText xml:space="preserve"> REF _Ref520282793 \r \h </w:instrText>
      </w:r>
      <w:r w:rsidR="00C06EAD">
        <w:instrText xml:space="preserve"> \* MERGEFORMAT </w:instrText>
      </w:r>
      <w:r w:rsidRPr="00C06EAD">
        <w:fldChar w:fldCharType="separate"/>
      </w:r>
      <w:r w:rsidR="00F8684C">
        <w:t>[1]</w:t>
      </w:r>
      <w:r w:rsidRPr="00C06EAD">
        <w:fldChar w:fldCharType="end"/>
      </w:r>
      <w:r w:rsidRPr="00C06EAD">
        <w:t xml:space="preserve">. Study of technical solutions for </w:t>
      </w:r>
      <w:proofErr w:type="spellStart"/>
      <w:r w:rsidR="00C85DE0" w:rsidRPr="00C06EAD">
        <w:t>sidelink</w:t>
      </w:r>
      <w:proofErr w:type="spellEnd"/>
      <w:r w:rsidR="00C85DE0" w:rsidRPr="00C06EAD">
        <w:t xml:space="preserve"> resource allocation</w:t>
      </w:r>
      <w:r w:rsidRPr="00C06EAD">
        <w:t xml:space="preserve"> is one of the major study item objective</w:t>
      </w:r>
      <w:r w:rsidR="00C85DE0" w:rsidRPr="00C06EAD">
        <w:t>s</w:t>
      </w:r>
      <w:r w:rsidRPr="00C06EAD">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BD4D2D" w14:paraId="79F1AD66" w14:textId="77777777" w:rsidTr="00F820B9">
        <w:tc>
          <w:tcPr>
            <w:tcW w:w="9967" w:type="dxa"/>
            <w:shd w:val="clear" w:color="auto" w:fill="auto"/>
          </w:tcPr>
          <w:p w14:paraId="460B37B0" w14:textId="77777777" w:rsidR="00DD40EC" w:rsidRPr="00AE7912" w:rsidRDefault="00DD40EC" w:rsidP="00DD40EC">
            <w:pPr>
              <w:pStyle w:val="3GPPText"/>
              <w:rPr>
                <w:b/>
              </w:rPr>
            </w:pPr>
            <w:r>
              <w:rPr>
                <w:b/>
              </w:rPr>
              <w:t>NR V2X SI Objective 1:</w:t>
            </w:r>
          </w:p>
          <w:p w14:paraId="376429C3" w14:textId="77777777" w:rsidR="00DD40EC" w:rsidRPr="00721DE0" w:rsidRDefault="00DD40EC" w:rsidP="00DD40EC">
            <w:pPr>
              <w:pStyle w:val="3GPPAgreements"/>
            </w:pPr>
            <w:proofErr w:type="spellStart"/>
            <w:r w:rsidRPr="00C3791C">
              <w:t>Sidelink</w:t>
            </w:r>
            <w:proofErr w:type="spellEnd"/>
            <w:r w:rsidRPr="00C3791C">
              <w:t xml:space="preserve"> design [RAN1, RAN2]:</w:t>
            </w:r>
          </w:p>
          <w:p w14:paraId="18A2FAFA" w14:textId="77777777" w:rsidR="00DD40EC" w:rsidRPr="00721DE0" w:rsidRDefault="00DD40EC" w:rsidP="006B6BC7">
            <w:pPr>
              <w:pStyle w:val="3GPPAgreements"/>
              <w:numPr>
                <w:ilvl w:val="1"/>
                <w:numId w:val="9"/>
              </w:numPr>
            </w:pPr>
            <w:r w:rsidRPr="00721DE0">
              <w:t xml:space="preserve">Identify technical solutions for a NR </w:t>
            </w:r>
            <w:proofErr w:type="spellStart"/>
            <w:r w:rsidRPr="00721DE0">
              <w:t>sidelink</w:t>
            </w:r>
            <w:proofErr w:type="spellEnd"/>
            <w:r w:rsidRPr="00721DE0">
              <w:t xml:space="preserve"> design to meet the requirements of advanced V2X services, including </w:t>
            </w:r>
          </w:p>
          <w:p w14:paraId="3F831A31" w14:textId="77777777" w:rsidR="00DD40EC" w:rsidRPr="00C85DE0" w:rsidRDefault="00DD40EC" w:rsidP="006B6BC7">
            <w:pPr>
              <w:pStyle w:val="3GPPAgreements"/>
              <w:numPr>
                <w:ilvl w:val="2"/>
                <w:numId w:val="9"/>
              </w:numPr>
            </w:pPr>
            <w:r w:rsidRPr="00C85DE0">
              <w:t xml:space="preserve">Study the support of </w:t>
            </w:r>
            <w:proofErr w:type="spellStart"/>
            <w:r w:rsidRPr="00C85DE0">
              <w:t>sidelink</w:t>
            </w:r>
            <w:proofErr w:type="spellEnd"/>
            <w:r w:rsidRPr="00C85DE0">
              <w:t xml:space="preserve"> unicast, </w:t>
            </w:r>
            <w:proofErr w:type="spellStart"/>
            <w:r w:rsidRPr="00C85DE0">
              <w:t>sidelink</w:t>
            </w:r>
            <w:proofErr w:type="spellEnd"/>
            <w:r w:rsidRPr="00C85DE0">
              <w:t xml:space="preserve"> </w:t>
            </w:r>
            <w:proofErr w:type="spellStart"/>
            <w:r w:rsidRPr="00C85DE0">
              <w:t>groupcast</w:t>
            </w:r>
            <w:proofErr w:type="spellEnd"/>
            <w:r w:rsidRPr="00C85DE0">
              <w:t xml:space="preserve"> and </w:t>
            </w:r>
            <w:proofErr w:type="spellStart"/>
            <w:r w:rsidRPr="00C85DE0">
              <w:t>sidelink</w:t>
            </w:r>
            <w:proofErr w:type="spellEnd"/>
            <w:r w:rsidRPr="00C85DE0">
              <w:t xml:space="preserve"> broadcast</w:t>
            </w:r>
          </w:p>
          <w:p w14:paraId="2390ADAF" w14:textId="77777777" w:rsidR="00DD40EC" w:rsidRPr="00C3791C" w:rsidRDefault="00DD40EC" w:rsidP="006B6BC7">
            <w:pPr>
              <w:pStyle w:val="3GPPAgreements"/>
              <w:numPr>
                <w:ilvl w:val="2"/>
                <w:numId w:val="9"/>
              </w:numPr>
            </w:pPr>
            <w:r w:rsidRPr="00C3791C">
              <w:t xml:space="preserve">Study NR </w:t>
            </w:r>
            <w:proofErr w:type="spellStart"/>
            <w:r w:rsidRPr="00C3791C">
              <w:t>sidelink</w:t>
            </w:r>
            <w:proofErr w:type="spellEnd"/>
            <w:r w:rsidRPr="00C3791C">
              <w:t xml:space="preserve"> physical layer structures and procedure(s)</w:t>
            </w:r>
          </w:p>
          <w:p w14:paraId="0063CAED" w14:textId="77777777" w:rsidR="00DD40EC" w:rsidRPr="00DD40EC" w:rsidRDefault="00DD40EC" w:rsidP="006B6BC7">
            <w:pPr>
              <w:pStyle w:val="3GPPAgreements"/>
              <w:numPr>
                <w:ilvl w:val="2"/>
                <w:numId w:val="9"/>
              </w:numPr>
            </w:pPr>
            <w:r w:rsidRPr="00DD40EC">
              <w:t xml:space="preserve">Study </w:t>
            </w:r>
            <w:proofErr w:type="spellStart"/>
            <w:r w:rsidRPr="00DD40EC">
              <w:t>sidelink</w:t>
            </w:r>
            <w:proofErr w:type="spellEnd"/>
            <w:r w:rsidRPr="00DD40EC">
              <w:t xml:space="preserve"> synchronization mechanism</w:t>
            </w:r>
          </w:p>
          <w:p w14:paraId="0F6C89FE" w14:textId="77777777" w:rsidR="00DD40EC" w:rsidRPr="00C85DE0" w:rsidRDefault="00DD40EC" w:rsidP="006B6BC7">
            <w:pPr>
              <w:pStyle w:val="3GPPAgreements"/>
              <w:numPr>
                <w:ilvl w:val="2"/>
                <w:numId w:val="9"/>
              </w:numPr>
              <w:rPr>
                <w:u w:val="single"/>
              </w:rPr>
            </w:pPr>
            <w:r w:rsidRPr="00C85DE0">
              <w:rPr>
                <w:u w:val="single"/>
              </w:rPr>
              <w:t xml:space="preserve">Study </w:t>
            </w:r>
            <w:proofErr w:type="spellStart"/>
            <w:r w:rsidRPr="00C85DE0">
              <w:rPr>
                <w:u w:val="single"/>
              </w:rPr>
              <w:t>sidelink</w:t>
            </w:r>
            <w:proofErr w:type="spellEnd"/>
            <w:r w:rsidRPr="00C85DE0">
              <w:rPr>
                <w:u w:val="single"/>
              </w:rPr>
              <w:t xml:space="preserve"> resource allocation mechanism (also including objective 3)</w:t>
            </w:r>
          </w:p>
          <w:p w14:paraId="51F688FA" w14:textId="77777777" w:rsidR="00532080" w:rsidRPr="00BD4D2D" w:rsidRDefault="00DD40EC" w:rsidP="00F820B9">
            <w:pPr>
              <w:pStyle w:val="3GPPAgreements"/>
              <w:numPr>
                <w:ilvl w:val="2"/>
                <w:numId w:val="9"/>
              </w:numPr>
            </w:pPr>
            <w:r w:rsidRPr="00C3791C">
              <w:t xml:space="preserve">Study </w:t>
            </w:r>
            <w:proofErr w:type="spellStart"/>
            <w:r w:rsidRPr="00C3791C">
              <w:t>sidelink</w:t>
            </w:r>
            <w:proofErr w:type="spellEnd"/>
            <w:r w:rsidRPr="00C3791C">
              <w:t xml:space="preserve"> L2/L3 protocols</w:t>
            </w:r>
          </w:p>
        </w:tc>
      </w:tr>
    </w:tbl>
    <w:p w14:paraId="47961884" w14:textId="01F084E7" w:rsidR="00E71EC1" w:rsidRPr="00C06EAD" w:rsidRDefault="00E71EC1" w:rsidP="00C06EAD">
      <w:pPr>
        <w:pStyle w:val="3GPPText"/>
      </w:pPr>
      <w:r w:rsidRPr="00C06EAD">
        <w:t xml:space="preserve">In this contribution, we </w:t>
      </w:r>
      <w:r w:rsidR="00A66448" w:rsidRPr="00C06EAD">
        <w:t xml:space="preserve">continue discussion on </w:t>
      </w:r>
      <w:r w:rsidR="0077387C" w:rsidRPr="00C06EAD">
        <w:t>sub-modes</w:t>
      </w:r>
      <w:r w:rsidR="00DD40EC" w:rsidRPr="00C06EAD">
        <w:t xml:space="preserve"> </w:t>
      </w:r>
      <w:r w:rsidR="00942B76" w:rsidRPr="00C06EAD">
        <w:t xml:space="preserve">of </w:t>
      </w:r>
      <w:r w:rsidR="0077387C" w:rsidRPr="00C06EAD">
        <w:t xml:space="preserve">Mode-2 </w:t>
      </w:r>
      <w:proofErr w:type="spellStart"/>
      <w:r w:rsidR="00C85DE0" w:rsidRPr="00C06EAD">
        <w:t>sidelink</w:t>
      </w:r>
      <w:proofErr w:type="spellEnd"/>
      <w:r w:rsidR="00C85DE0" w:rsidRPr="00C06EAD">
        <w:t xml:space="preserve"> resource allocation for </w:t>
      </w:r>
      <w:r w:rsidR="00DD40EC" w:rsidRPr="00C06EAD">
        <w:t>NR</w:t>
      </w:r>
      <w:r w:rsidR="00C85DE0" w:rsidRPr="00C06EAD">
        <w:t xml:space="preserve"> </w:t>
      </w:r>
      <w:r w:rsidR="00DD40EC" w:rsidRPr="00C06EAD">
        <w:t xml:space="preserve">V2X </w:t>
      </w:r>
      <w:r w:rsidR="00C85DE0" w:rsidRPr="00C06EAD">
        <w:t>communication</w:t>
      </w:r>
      <w:r w:rsidR="00DD40EC" w:rsidRPr="00C06EAD">
        <w:t>.</w:t>
      </w:r>
      <w:r w:rsidR="00C85DE0" w:rsidRPr="00C06EAD">
        <w:t xml:space="preserve"> </w:t>
      </w:r>
      <w:r w:rsidR="00A66448" w:rsidRPr="00C06EAD">
        <w:t>Furthermore, w</w:t>
      </w:r>
      <w:r w:rsidR="0077387C" w:rsidRPr="00C06EAD">
        <w:t xml:space="preserve">e debate major </w:t>
      </w:r>
      <w:r w:rsidR="00C85DE0" w:rsidRPr="00C06EAD">
        <w:t xml:space="preserve">principles of </w:t>
      </w:r>
      <w:r w:rsidR="0077387C" w:rsidRPr="00C06EAD">
        <w:t xml:space="preserve">NR-V2X </w:t>
      </w:r>
      <w:proofErr w:type="spellStart"/>
      <w:r w:rsidR="0077387C" w:rsidRPr="00C06EAD">
        <w:t>sidelink</w:t>
      </w:r>
      <w:proofErr w:type="spellEnd"/>
      <w:r w:rsidR="0077387C" w:rsidRPr="00C06EAD">
        <w:t xml:space="preserve"> </w:t>
      </w:r>
      <w:r w:rsidR="00C85DE0" w:rsidRPr="00C06EAD">
        <w:t xml:space="preserve">resource allocation </w:t>
      </w:r>
      <w:r w:rsidR="0077387C" w:rsidRPr="00C06EAD">
        <w:t xml:space="preserve">and </w:t>
      </w:r>
      <w:r w:rsidR="00C85DE0" w:rsidRPr="00C06EAD">
        <w:t xml:space="preserve">aim to optimally support scenarios with quasi-periodic traffic, aperiodic traffic and their combination. </w:t>
      </w:r>
      <w:r w:rsidR="00DD40EC" w:rsidRPr="00C06EAD">
        <w:t>In our view,</w:t>
      </w:r>
      <w:r w:rsidR="00C85DE0" w:rsidRPr="00C06EAD">
        <w:t xml:space="preserve"> for NR-V2X system</w:t>
      </w:r>
      <w:r w:rsidR="006D68D9">
        <w:t>,</w:t>
      </w:r>
      <w:r w:rsidR="00C85DE0" w:rsidRPr="00C06EAD">
        <w:t xml:space="preserve"> it is desirable to support optimal handling of all three traffic options while sharing the same </w:t>
      </w:r>
      <w:proofErr w:type="spellStart"/>
      <w:r w:rsidR="00C85DE0" w:rsidRPr="00C06EAD">
        <w:t>sidelink</w:t>
      </w:r>
      <w:proofErr w:type="spellEnd"/>
      <w:r w:rsidR="00C85DE0" w:rsidRPr="00C06EAD">
        <w:t xml:space="preserve"> spectrum resources</w:t>
      </w:r>
      <w:r w:rsidR="00DD40EC" w:rsidRPr="00C06EAD">
        <w:t xml:space="preserve">. </w:t>
      </w:r>
      <w:r w:rsidR="00A66448" w:rsidRPr="00C06EAD">
        <w:t xml:space="preserve">Finally, we provide system level evaluation and comparative analysis of various resource allocation schemes. </w:t>
      </w:r>
      <w:r w:rsidRPr="00C06EAD">
        <w:t>Our views on other NR</w:t>
      </w:r>
      <w:r w:rsidR="00DD40EC" w:rsidRPr="00C06EAD">
        <w:t xml:space="preserve"> </w:t>
      </w:r>
      <w:r w:rsidRPr="00C06EAD">
        <w:t xml:space="preserve">V2X design aspects are summarized in </w:t>
      </w:r>
      <w:r w:rsidR="0077387C" w:rsidRPr="00C06EAD">
        <w:t xml:space="preserve">our </w:t>
      </w:r>
      <w:r w:rsidRPr="00C06EAD">
        <w:t>companion contributions</w:t>
      </w:r>
      <w:r w:rsidR="00EE6574" w:rsidRPr="00C06EAD">
        <w:t xml:space="preserve"> </w:t>
      </w:r>
      <w:r w:rsidR="00AD2C4C">
        <w:fldChar w:fldCharType="begin"/>
      </w:r>
      <w:r w:rsidR="00AD2C4C">
        <w:instrText xml:space="preserve"> REF _Ref534926099 \r \h </w:instrText>
      </w:r>
      <w:r w:rsidR="00AD2C4C">
        <w:fldChar w:fldCharType="separate"/>
      </w:r>
      <w:r w:rsidR="00F8684C">
        <w:t>[5]</w:t>
      </w:r>
      <w:r w:rsidR="00AD2C4C">
        <w:fldChar w:fldCharType="end"/>
      </w:r>
      <w:r w:rsidR="00AD2C4C">
        <w:t>-</w:t>
      </w:r>
      <w:r w:rsidR="00807C5C">
        <w:fldChar w:fldCharType="begin"/>
      </w:r>
      <w:r w:rsidR="00807C5C">
        <w:instrText xml:space="preserve"> REF _Ref535005709 \r \h </w:instrText>
      </w:r>
      <w:r w:rsidR="00807C5C">
        <w:fldChar w:fldCharType="separate"/>
      </w:r>
      <w:r w:rsidR="00F8684C">
        <w:t>[12]</w:t>
      </w:r>
      <w:r w:rsidR="00807C5C">
        <w:fldChar w:fldCharType="end"/>
      </w:r>
      <w:r w:rsidRPr="00C06EAD">
        <w:t>.</w:t>
      </w:r>
    </w:p>
    <w:p w14:paraId="64376089" w14:textId="77777777" w:rsidR="00F820B9" w:rsidRDefault="00F820B9" w:rsidP="00F820B9">
      <w:pPr>
        <w:pStyle w:val="3GPPH1"/>
        <w:ind w:left="425" w:hanging="425"/>
      </w:pPr>
      <w:r>
        <w:t>Mode-2 Resource Allocation Candidates</w:t>
      </w:r>
    </w:p>
    <w:p w14:paraId="3B7F46C7" w14:textId="77777777" w:rsidR="00F820B9" w:rsidRPr="0077387C" w:rsidRDefault="00DD03ED" w:rsidP="00255102">
      <w:pPr>
        <w:pStyle w:val="3GPPText"/>
      </w:pPr>
      <w:r w:rsidRPr="0077387C">
        <w:t xml:space="preserve">According to Mode-2 </w:t>
      </w:r>
      <w:r w:rsidR="00F820B9" w:rsidRPr="0077387C">
        <w:t xml:space="preserve">definition </w:t>
      </w:r>
      <w:r w:rsidRPr="0077387C">
        <w:t xml:space="preserve">it </w:t>
      </w:r>
      <w:r w:rsidR="00F820B9" w:rsidRPr="0077387C">
        <w:t xml:space="preserve">covers </w:t>
      </w:r>
      <w:r w:rsidRPr="0077387C">
        <w:t xml:space="preserve">the following </w:t>
      </w:r>
      <w:r w:rsidR="00F820B9" w:rsidRPr="0077387C">
        <w:t xml:space="preserve">potential </w:t>
      </w:r>
      <w:proofErr w:type="spellStart"/>
      <w:r w:rsidR="00F820B9" w:rsidRPr="0077387C">
        <w:t>sidelink</w:t>
      </w:r>
      <w:proofErr w:type="spellEnd"/>
      <w:r w:rsidR="00F820B9" w:rsidRPr="0077387C">
        <w:t xml:space="preserve"> radio-layer functionality or resource allocation sub-modes (subject to further refinement including merging of some or all of them) where</w:t>
      </w:r>
      <w:r w:rsidR="00250B38" w:rsidRPr="0077387C">
        <w:t>:</w:t>
      </w:r>
    </w:p>
    <w:p w14:paraId="1CCB266C" w14:textId="77777777" w:rsidR="00F820B9" w:rsidRPr="0077387C" w:rsidRDefault="00F820B9" w:rsidP="003B5E32">
      <w:pPr>
        <w:pStyle w:val="3GPPAgreements"/>
        <w:numPr>
          <w:ilvl w:val="2"/>
          <w:numId w:val="15"/>
        </w:numPr>
        <w:ind w:left="567"/>
      </w:pPr>
      <w:r w:rsidRPr="0077387C">
        <w:t xml:space="preserve">UE autonomously selects </w:t>
      </w:r>
      <w:proofErr w:type="spellStart"/>
      <w:r w:rsidRPr="0077387C">
        <w:t>sidelink</w:t>
      </w:r>
      <w:proofErr w:type="spellEnd"/>
      <w:r w:rsidRPr="0077387C">
        <w:t xml:space="preserve"> resource for transmission</w:t>
      </w:r>
    </w:p>
    <w:p w14:paraId="388DC6D1" w14:textId="77777777" w:rsidR="00F820B9" w:rsidRPr="00255F39" w:rsidRDefault="00F820B9" w:rsidP="003B5E32">
      <w:pPr>
        <w:pStyle w:val="3GPPAgreements"/>
        <w:numPr>
          <w:ilvl w:val="2"/>
          <w:numId w:val="15"/>
        </w:numPr>
        <w:ind w:left="567"/>
      </w:pPr>
      <w:r w:rsidRPr="00255F39">
        <w:t xml:space="preserve">UE assists </w:t>
      </w:r>
      <w:proofErr w:type="spellStart"/>
      <w:r w:rsidRPr="00255F39">
        <w:t>sidelink</w:t>
      </w:r>
      <w:proofErr w:type="spellEnd"/>
      <w:r w:rsidRPr="00255F39">
        <w:t xml:space="preserve"> resource selection for other UE(s)</w:t>
      </w:r>
    </w:p>
    <w:p w14:paraId="321101A4" w14:textId="77777777" w:rsidR="00F820B9" w:rsidRPr="00255F39" w:rsidRDefault="00F820B9" w:rsidP="003B5E32">
      <w:pPr>
        <w:pStyle w:val="3GPPAgreements"/>
        <w:numPr>
          <w:ilvl w:val="2"/>
          <w:numId w:val="15"/>
        </w:numPr>
        <w:ind w:left="567"/>
      </w:pPr>
      <w:r w:rsidRPr="00255F39">
        <w:t xml:space="preserve">UE is configured with NR configured grant (type-1 like) for </w:t>
      </w:r>
      <w:proofErr w:type="spellStart"/>
      <w:r w:rsidRPr="00255F39">
        <w:t>sidelink</w:t>
      </w:r>
      <w:proofErr w:type="spellEnd"/>
      <w:r w:rsidRPr="00255F39">
        <w:t xml:space="preserve"> transmission</w:t>
      </w:r>
    </w:p>
    <w:p w14:paraId="5178AF84" w14:textId="77777777" w:rsidR="00F820B9" w:rsidRDefault="00F820B9" w:rsidP="003B5E32">
      <w:pPr>
        <w:pStyle w:val="3GPPAgreements"/>
        <w:numPr>
          <w:ilvl w:val="2"/>
          <w:numId w:val="15"/>
        </w:numPr>
        <w:ind w:left="567"/>
      </w:pPr>
      <w:r w:rsidRPr="00255F39">
        <w:t xml:space="preserve">UE schedules </w:t>
      </w:r>
      <w:proofErr w:type="spellStart"/>
      <w:r w:rsidRPr="00255F39">
        <w:t>sidelink</w:t>
      </w:r>
      <w:proofErr w:type="spellEnd"/>
      <w:r w:rsidRPr="00255F39">
        <w:t xml:space="preserve"> transmissions of other UEs</w:t>
      </w:r>
    </w:p>
    <w:p w14:paraId="1DF24AF9" w14:textId="77777777" w:rsidR="00250B38" w:rsidRDefault="00250B38" w:rsidP="00255102">
      <w:pPr>
        <w:pStyle w:val="3GPPH2"/>
      </w:pPr>
      <w:r>
        <w:t>UE Autonomous Resource Selection</w:t>
      </w:r>
      <w:r w:rsidR="0049709B">
        <w:t xml:space="preserve"> – </w:t>
      </w:r>
      <w:r w:rsidR="00722A99">
        <w:t>Mode</w:t>
      </w:r>
      <w:r w:rsidR="0049709B">
        <w:t xml:space="preserve"> </w:t>
      </w:r>
      <w:r w:rsidR="00722A99">
        <w:t>2</w:t>
      </w:r>
      <w:r w:rsidR="0049709B">
        <w:t>(</w:t>
      </w:r>
      <w:r w:rsidR="00722A99">
        <w:t>a)</w:t>
      </w:r>
    </w:p>
    <w:p w14:paraId="7332FB22" w14:textId="77777777" w:rsidR="00445379" w:rsidRPr="00445379" w:rsidRDefault="009B5E1B" w:rsidP="00445379">
      <w:pPr>
        <w:pStyle w:val="3GPPText"/>
        <w:rPr>
          <w:lang w:val="en-GB"/>
        </w:rPr>
      </w:pPr>
      <w:r>
        <w:rPr>
          <w:lang w:val="en-GB"/>
        </w:rPr>
        <w:t>At the previous meeting</w:t>
      </w:r>
      <w:r w:rsidR="006D68D9">
        <w:rPr>
          <w:lang w:val="en-GB"/>
        </w:rPr>
        <w:t>s</w:t>
      </w:r>
      <w:r>
        <w:rPr>
          <w:lang w:val="en-GB"/>
        </w:rPr>
        <w:t>, the following agreements were made by RAN1 WG with respect to Mode-2(a)</w:t>
      </w:r>
    </w:p>
    <w:tbl>
      <w:tblPr>
        <w:tblStyle w:val="TableGrid"/>
        <w:tblW w:w="0" w:type="auto"/>
        <w:tblLook w:val="04A0" w:firstRow="1" w:lastRow="0" w:firstColumn="1" w:lastColumn="0" w:noHBand="0" w:noVBand="1"/>
      </w:tblPr>
      <w:tblGrid>
        <w:gridCol w:w="9962"/>
      </w:tblGrid>
      <w:tr w:rsidR="00445379" w:rsidRPr="006F58A3" w14:paraId="537CC417" w14:textId="77777777" w:rsidTr="009B5E1B">
        <w:tc>
          <w:tcPr>
            <w:tcW w:w="9962" w:type="dxa"/>
          </w:tcPr>
          <w:p w14:paraId="05D94EE7" w14:textId="77777777" w:rsidR="00AA716B" w:rsidRPr="00990E33" w:rsidRDefault="00AA716B" w:rsidP="00AA716B">
            <w:pPr>
              <w:spacing w:before="0" w:after="60" w:line="240" w:lineRule="auto"/>
              <w:rPr>
                <w:b/>
                <w:sz w:val="22"/>
                <w:szCs w:val="18"/>
                <w:lang w:val="en-US" w:eastAsia="x-none"/>
              </w:rPr>
            </w:pPr>
            <w:r w:rsidRPr="00990E33">
              <w:rPr>
                <w:b/>
                <w:sz w:val="22"/>
                <w:szCs w:val="18"/>
                <w:lang w:val="en-US" w:eastAsia="x-none"/>
              </w:rPr>
              <w:t>RAN1#94bis agreements:</w:t>
            </w:r>
          </w:p>
          <w:p w14:paraId="7CB497A8" w14:textId="77777777" w:rsidR="00445379" w:rsidRPr="006F58A3" w:rsidRDefault="00445379" w:rsidP="009B5E1B">
            <w:pPr>
              <w:pStyle w:val="3GPPAgreements"/>
              <w:spacing w:before="0" w:line="240" w:lineRule="auto"/>
              <w:rPr>
                <w:szCs w:val="18"/>
              </w:rPr>
            </w:pPr>
            <w:proofErr w:type="spellStart"/>
            <w:r w:rsidRPr="006F58A3">
              <w:rPr>
                <w:szCs w:val="18"/>
              </w:rPr>
              <w:t>Sidelink</w:t>
            </w:r>
            <w:proofErr w:type="spellEnd"/>
            <w:r w:rsidRPr="006F58A3">
              <w:rPr>
                <w:szCs w:val="18"/>
              </w:rPr>
              <w:t xml:space="preserve"> sensing and resource selection procedures are studied for Mode-2(a)</w:t>
            </w:r>
          </w:p>
          <w:p w14:paraId="372AFA86" w14:textId="77777777" w:rsidR="00445379" w:rsidRPr="006F58A3" w:rsidRDefault="00445379" w:rsidP="009B5E1B">
            <w:pPr>
              <w:pStyle w:val="3GPPAgreements"/>
              <w:numPr>
                <w:ilvl w:val="1"/>
                <w:numId w:val="9"/>
              </w:numPr>
              <w:spacing w:before="0" w:line="240" w:lineRule="auto"/>
              <w:rPr>
                <w:szCs w:val="18"/>
                <w:lang w:eastAsia="ko-KR"/>
              </w:rPr>
            </w:pPr>
            <w:r w:rsidRPr="006F58A3">
              <w:rPr>
                <w:szCs w:val="18"/>
                <w:lang w:eastAsia="ko-KR"/>
              </w:rPr>
              <w:t xml:space="preserve">The following techniques are studied to identify occupied </w:t>
            </w:r>
            <w:proofErr w:type="spellStart"/>
            <w:r w:rsidRPr="006F58A3">
              <w:rPr>
                <w:szCs w:val="18"/>
                <w:lang w:eastAsia="ko-KR"/>
              </w:rPr>
              <w:t>sidelink</w:t>
            </w:r>
            <w:proofErr w:type="spellEnd"/>
            <w:r w:rsidRPr="006F58A3">
              <w:rPr>
                <w:szCs w:val="18"/>
                <w:lang w:eastAsia="ko-KR"/>
              </w:rPr>
              <w:t xml:space="preserve"> resources</w:t>
            </w:r>
          </w:p>
          <w:p w14:paraId="06D9AF24" w14:textId="77777777" w:rsidR="00445379" w:rsidRPr="006F58A3" w:rsidRDefault="00445379" w:rsidP="009B5E1B">
            <w:pPr>
              <w:pStyle w:val="3GPPAgreements"/>
              <w:numPr>
                <w:ilvl w:val="2"/>
                <w:numId w:val="9"/>
              </w:numPr>
              <w:spacing w:before="0" w:line="240" w:lineRule="auto"/>
              <w:rPr>
                <w:szCs w:val="18"/>
                <w:lang w:eastAsia="ko-KR"/>
              </w:rPr>
            </w:pPr>
            <w:r w:rsidRPr="006F58A3">
              <w:rPr>
                <w:szCs w:val="18"/>
                <w:lang w:eastAsia="ko-KR"/>
              </w:rPr>
              <w:t xml:space="preserve">decoding of </w:t>
            </w:r>
            <w:proofErr w:type="spellStart"/>
            <w:r w:rsidRPr="006F58A3">
              <w:rPr>
                <w:szCs w:val="18"/>
                <w:lang w:eastAsia="ko-KR"/>
              </w:rPr>
              <w:t>sidelink</w:t>
            </w:r>
            <w:proofErr w:type="spellEnd"/>
            <w:r w:rsidRPr="006F58A3">
              <w:rPr>
                <w:szCs w:val="18"/>
                <w:lang w:eastAsia="ko-KR"/>
              </w:rPr>
              <w:t xml:space="preserve"> control channel transmissions</w:t>
            </w:r>
          </w:p>
          <w:p w14:paraId="68209DFD" w14:textId="77777777" w:rsidR="00445379" w:rsidRPr="006F58A3" w:rsidRDefault="00445379" w:rsidP="009B5E1B">
            <w:pPr>
              <w:pStyle w:val="3GPPAgreements"/>
              <w:numPr>
                <w:ilvl w:val="2"/>
                <w:numId w:val="9"/>
              </w:numPr>
              <w:spacing w:before="0" w:line="240" w:lineRule="auto"/>
              <w:rPr>
                <w:szCs w:val="18"/>
                <w:lang w:eastAsia="ko-KR"/>
              </w:rPr>
            </w:pPr>
            <w:proofErr w:type="spellStart"/>
            <w:r w:rsidRPr="006F58A3">
              <w:rPr>
                <w:szCs w:val="18"/>
                <w:lang w:eastAsia="ko-KR"/>
              </w:rPr>
              <w:lastRenderedPageBreak/>
              <w:t>sidelink</w:t>
            </w:r>
            <w:proofErr w:type="spellEnd"/>
            <w:r w:rsidRPr="006F58A3">
              <w:rPr>
                <w:szCs w:val="18"/>
                <w:lang w:eastAsia="ko-KR"/>
              </w:rPr>
              <w:t xml:space="preserve"> measurements</w:t>
            </w:r>
          </w:p>
          <w:p w14:paraId="4659EFAA" w14:textId="77777777" w:rsidR="00445379" w:rsidRPr="006F58A3" w:rsidRDefault="00445379" w:rsidP="009B5E1B">
            <w:pPr>
              <w:pStyle w:val="3GPPAgreements"/>
              <w:numPr>
                <w:ilvl w:val="2"/>
                <w:numId w:val="9"/>
              </w:numPr>
              <w:spacing w:before="0" w:line="240" w:lineRule="auto"/>
              <w:rPr>
                <w:szCs w:val="18"/>
                <w:lang w:eastAsia="ko-KR"/>
              </w:rPr>
            </w:pPr>
            <w:r w:rsidRPr="006F58A3">
              <w:rPr>
                <w:szCs w:val="18"/>
                <w:lang w:eastAsia="ko-KR"/>
              </w:rPr>
              <w:t xml:space="preserve">detection of </w:t>
            </w:r>
            <w:proofErr w:type="spellStart"/>
            <w:r w:rsidRPr="006F58A3">
              <w:rPr>
                <w:szCs w:val="18"/>
                <w:lang w:eastAsia="ko-KR"/>
              </w:rPr>
              <w:t>sidelink</w:t>
            </w:r>
            <w:proofErr w:type="spellEnd"/>
            <w:r w:rsidRPr="006F58A3">
              <w:rPr>
                <w:szCs w:val="18"/>
                <w:lang w:eastAsia="ko-KR"/>
              </w:rPr>
              <w:t xml:space="preserve"> transmissions</w:t>
            </w:r>
          </w:p>
          <w:p w14:paraId="034C3729" w14:textId="77777777" w:rsidR="00445379" w:rsidRPr="006F58A3" w:rsidRDefault="00445379" w:rsidP="009B5E1B">
            <w:pPr>
              <w:pStyle w:val="3GPPAgreements"/>
              <w:numPr>
                <w:ilvl w:val="2"/>
                <w:numId w:val="9"/>
              </w:numPr>
              <w:spacing w:before="0" w:line="240" w:lineRule="auto"/>
              <w:rPr>
                <w:szCs w:val="18"/>
                <w:lang w:eastAsia="ko-KR"/>
              </w:rPr>
            </w:pPr>
            <w:r w:rsidRPr="006F58A3">
              <w:rPr>
                <w:szCs w:val="18"/>
                <w:lang w:eastAsia="ko-KR"/>
              </w:rPr>
              <w:t>other options are not precluded, including combination of the above options</w:t>
            </w:r>
          </w:p>
          <w:p w14:paraId="1DECD0AD" w14:textId="77777777" w:rsidR="00445379" w:rsidRPr="006F58A3" w:rsidRDefault="00445379" w:rsidP="009B5E1B">
            <w:pPr>
              <w:pStyle w:val="3GPPAgreements"/>
              <w:numPr>
                <w:ilvl w:val="1"/>
                <w:numId w:val="9"/>
              </w:numPr>
              <w:spacing w:before="0" w:line="240" w:lineRule="auto"/>
              <w:rPr>
                <w:szCs w:val="18"/>
              </w:rPr>
            </w:pPr>
            <w:r w:rsidRPr="006F58A3">
              <w:rPr>
                <w:szCs w:val="18"/>
              </w:rPr>
              <w:t xml:space="preserve">The following aspects </w:t>
            </w:r>
            <w:r w:rsidRPr="006F58A3">
              <w:rPr>
                <w:szCs w:val="18"/>
                <w:lang w:eastAsia="ko-KR"/>
              </w:rPr>
              <w:t>are</w:t>
            </w:r>
            <w:r w:rsidRPr="006F58A3">
              <w:rPr>
                <w:szCs w:val="18"/>
              </w:rPr>
              <w:t xml:space="preserve"> studied for </w:t>
            </w:r>
            <w:proofErr w:type="spellStart"/>
            <w:r w:rsidRPr="006F58A3">
              <w:rPr>
                <w:szCs w:val="18"/>
              </w:rPr>
              <w:t>sidelink</w:t>
            </w:r>
            <w:proofErr w:type="spellEnd"/>
            <w:r w:rsidRPr="006F58A3">
              <w:rPr>
                <w:szCs w:val="18"/>
              </w:rPr>
              <w:t xml:space="preserve"> resource selection</w:t>
            </w:r>
          </w:p>
          <w:p w14:paraId="210E39D8" w14:textId="77777777" w:rsidR="00445379" w:rsidRPr="006F58A3" w:rsidRDefault="00445379" w:rsidP="009B5E1B">
            <w:pPr>
              <w:pStyle w:val="3GPPAgreements"/>
              <w:numPr>
                <w:ilvl w:val="2"/>
                <w:numId w:val="9"/>
              </w:numPr>
              <w:spacing w:before="0" w:line="240" w:lineRule="auto"/>
              <w:rPr>
                <w:szCs w:val="18"/>
              </w:rPr>
            </w:pPr>
            <w:r w:rsidRPr="006F58A3">
              <w:rPr>
                <w:szCs w:val="18"/>
              </w:rPr>
              <w:t xml:space="preserve">how a UE selects resource for PSCCH and PSSCH transmission (or other </w:t>
            </w:r>
            <w:proofErr w:type="spellStart"/>
            <w:r w:rsidRPr="006F58A3">
              <w:rPr>
                <w:szCs w:val="18"/>
              </w:rPr>
              <w:t>sidelink</w:t>
            </w:r>
            <w:proofErr w:type="spellEnd"/>
            <w:r w:rsidRPr="006F58A3">
              <w:rPr>
                <w:szCs w:val="18"/>
              </w:rPr>
              <w:t xml:space="preserve"> physical channel/signal, if it is introduced)</w:t>
            </w:r>
          </w:p>
          <w:p w14:paraId="39CDD867" w14:textId="77777777" w:rsidR="00445379" w:rsidRDefault="00445379" w:rsidP="00445379">
            <w:pPr>
              <w:pStyle w:val="3GPPAgreements"/>
              <w:numPr>
                <w:ilvl w:val="2"/>
                <w:numId w:val="9"/>
              </w:numPr>
              <w:spacing w:before="0" w:line="240" w:lineRule="auto"/>
              <w:rPr>
                <w:szCs w:val="18"/>
                <w:lang w:eastAsia="ko-KR"/>
              </w:rPr>
            </w:pPr>
            <w:r w:rsidRPr="006F58A3">
              <w:rPr>
                <w:szCs w:val="18"/>
                <w:lang w:eastAsia="ko-KR"/>
              </w:rPr>
              <w:t>which information is used by UE for resource selection procedure</w:t>
            </w:r>
          </w:p>
          <w:p w14:paraId="28F3C574" w14:textId="77777777" w:rsidR="00532C54" w:rsidRDefault="00532C54" w:rsidP="00532C54">
            <w:pPr>
              <w:pStyle w:val="3GPPAgreements"/>
              <w:numPr>
                <w:ilvl w:val="0"/>
                <w:numId w:val="0"/>
              </w:numPr>
              <w:ind w:left="284" w:hanging="284"/>
            </w:pPr>
          </w:p>
          <w:p w14:paraId="2AEACB68" w14:textId="77777777" w:rsidR="00532C54" w:rsidRPr="00532C54" w:rsidRDefault="00532C54" w:rsidP="00532C54">
            <w:pPr>
              <w:pStyle w:val="3GPPAgreements"/>
              <w:numPr>
                <w:ilvl w:val="0"/>
                <w:numId w:val="0"/>
              </w:numPr>
              <w:spacing w:before="0" w:line="240" w:lineRule="auto"/>
              <w:ind w:left="284" w:hanging="284"/>
              <w:rPr>
                <w:b/>
              </w:rPr>
            </w:pPr>
            <w:r w:rsidRPr="00532C54">
              <w:rPr>
                <w:b/>
              </w:rPr>
              <w:t xml:space="preserve">RAN1#95 </w:t>
            </w:r>
            <w:r w:rsidR="00A66448">
              <w:rPr>
                <w:b/>
              </w:rPr>
              <w:t>a</w:t>
            </w:r>
            <w:r w:rsidRPr="00532C54">
              <w:rPr>
                <w:b/>
              </w:rPr>
              <w:t>greements</w:t>
            </w:r>
            <w:r w:rsidR="00A66448">
              <w:rPr>
                <w:b/>
              </w:rPr>
              <w:t>:</w:t>
            </w:r>
          </w:p>
          <w:p w14:paraId="0C8A2D93" w14:textId="77777777" w:rsidR="00532C54" w:rsidRPr="00D109BE" w:rsidRDefault="00532C54" w:rsidP="00532C54">
            <w:pPr>
              <w:pStyle w:val="3GPPAgreements"/>
              <w:numPr>
                <w:ilvl w:val="0"/>
                <w:numId w:val="0"/>
              </w:numPr>
              <w:spacing w:before="0" w:line="240" w:lineRule="auto"/>
              <w:ind w:left="284" w:hanging="284"/>
              <w:rPr>
                <w:u w:val="single"/>
              </w:rPr>
            </w:pPr>
            <w:r w:rsidRPr="00D109BE">
              <w:rPr>
                <w:u w:val="single"/>
              </w:rPr>
              <w:t>Mode-2(a)</w:t>
            </w:r>
          </w:p>
          <w:p w14:paraId="2C031D3F" w14:textId="77777777" w:rsidR="00532C54" w:rsidRPr="00D109BE" w:rsidRDefault="00532C54" w:rsidP="00532C54">
            <w:pPr>
              <w:pStyle w:val="3GPPAgreements"/>
              <w:spacing w:before="0"/>
            </w:pPr>
            <w:r w:rsidRPr="00D109BE">
              <w:t xml:space="preserve">Sensing procedure is defined as SCI decoding from other UEs and/or </w:t>
            </w:r>
            <w:proofErr w:type="spellStart"/>
            <w:r w:rsidRPr="00D109BE">
              <w:t>sidelink</w:t>
            </w:r>
            <w:proofErr w:type="spellEnd"/>
            <w:r w:rsidRPr="00D109BE">
              <w:t xml:space="preserve"> measurements</w:t>
            </w:r>
          </w:p>
          <w:p w14:paraId="0E85C03F" w14:textId="77777777" w:rsidR="00532C54" w:rsidRPr="00D109BE" w:rsidRDefault="00532C54" w:rsidP="00532C54">
            <w:pPr>
              <w:pStyle w:val="3GPPAgreements"/>
              <w:numPr>
                <w:ilvl w:val="1"/>
                <w:numId w:val="9"/>
              </w:numPr>
              <w:spacing w:before="0"/>
            </w:pPr>
            <w:r w:rsidRPr="00D109BE">
              <w:t>FFS information extracted from SCI decoding</w:t>
            </w:r>
          </w:p>
          <w:p w14:paraId="3C2CF9DE" w14:textId="77777777" w:rsidR="00532C54" w:rsidRPr="00D109BE" w:rsidRDefault="00532C54" w:rsidP="00532C54">
            <w:pPr>
              <w:pStyle w:val="3GPPAgreements"/>
              <w:numPr>
                <w:ilvl w:val="1"/>
                <w:numId w:val="9"/>
              </w:numPr>
              <w:spacing w:before="0"/>
            </w:pPr>
            <w:r w:rsidRPr="00D109BE">
              <w:t xml:space="preserve">FFS </w:t>
            </w:r>
            <w:proofErr w:type="spellStart"/>
            <w:r w:rsidRPr="00D109BE">
              <w:t>sidelink</w:t>
            </w:r>
            <w:proofErr w:type="spellEnd"/>
            <w:r w:rsidRPr="00D109BE">
              <w:t xml:space="preserve"> measurements used</w:t>
            </w:r>
          </w:p>
          <w:p w14:paraId="247A9058" w14:textId="77777777" w:rsidR="00532C54" w:rsidRPr="00D109BE" w:rsidRDefault="00532C54" w:rsidP="00532C54">
            <w:pPr>
              <w:pStyle w:val="3GPPAgreements"/>
              <w:numPr>
                <w:ilvl w:val="1"/>
                <w:numId w:val="9"/>
              </w:numPr>
              <w:spacing w:before="0"/>
            </w:pPr>
            <w:r w:rsidRPr="00D109BE">
              <w:t>FFS UE behavior and timescale of sensing procedure</w:t>
            </w:r>
          </w:p>
          <w:p w14:paraId="0D003984" w14:textId="77777777" w:rsidR="00532C54" w:rsidRPr="00D109BE" w:rsidRDefault="00532C54" w:rsidP="00532C54">
            <w:pPr>
              <w:pStyle w:val="3GPPAgreements"/>
              <w:numPr>
                <w:ilvl w:val="1"/>
                <w:numId w:val="9"/>
              </w:numPr>
              <w:spacing w:before="0"/>
            </w:pPr>
            <w:r w:rsidRPr="00D109BE">
              <w:t>Note: It is up to further discussion whether SFCI is to be used in sensing procedure</w:t>
            </w:r>
          </w:p>
          <w:p w14:paraId="5CAB439C" w14:textId="77777777" w:rsidR="00532C54" w:rsidRPr="00D109BE" w:rsidRDefault="00532C54" w:rsidP="00532C54">
            <w:pPr>
              <w:pStyle w:val="3GPPAgreements"/>
              <w:numPr>
                <w:ilvl w:val="1"/>
                <w:numId w:val="9"/>
              </w:numPr>
              <w:spacing w:before="0"/>
            </w:pPr>
            <w:r w:rsidRPr="00D109BE">
              <w:t>Note: Sensing procedure can be discussed in the context of other modes</w:t>
            </w:r>
          </w:p>
          <w:p w14:paraId="314D9C87" w14:textId="77777777" w:rsidR="00532C54" w:rsidRPr="00D109BE" w:rsidRDefault="00532C54" w:rsidP="00532C54">
            <w:pPr>
              <w:pStyle w:val="3GPPAgreements"/>
              <w:spacing w:before="0"/>
            </w:pPr>
            <w:r w:rsidRPr="00D109BE">
              <w:t xml:space="preserve">Resource (re)-selection procedure uses results of sensing procedure to determine resource(s) for </w:t>
            </w:r>
            <w:proofErr w:type="spellStart"/>
            <w:r w:rsidRPr="00D109BE">
              <w:t>sidelink</w:t>
            </w:r>
            <w:proofErr w:type="spellEnd"/>
            <w:r w:rsidRPr="00D109BE">
              <w:t xml:space="preserve"> transmission</w:t>
            </w:r>
          </w:p>
          <w:p w14:paraId="097AAD41" w14:textId="77777777" w:rsidR="00532C54" w:rsidRPr="00D109BE" w:rsidRDefault="00532C54" w:rsidP="00532C54">
            <w:pPr>
              <w:pStyle w:val="3GPPAgreements"/>
              <w:numPr>
                <w:ilvl w:val="1"/>
                <w:numId w:val="9"/>
              </w:numPr>
              <w:spacing w:before="0"/>
            </w:pPr>
            <w:r w:rsidRPr="00D109BE">
              <w:t>FFS timescale and conditions for resource selection or re-selection</w:t>
            </w:r>
          </w:p>
          <w:p w14:paraId="425551A8" w14:textId="77777777" w:rsidR="00532C54" w:rsidRPr="00D109BE" w:rsidRDefault="00532C54" w:rsidP="00532C54">
            <w:pPr>
              <w:pStyle w:val="3GPPAgreements"/>
              <w:numPr>
                <w:ilvl w:val="1"/>
                <w:numId w:val="9"/>
              </w:numPr>
              <w:spacing w:before="0"/>
            </w:pPr>
            <w:r w:rsidRPr="00D109BE">
              <w:t>FFS resource selection / re-selection details for PSCCH and PSSCH transmissions</w:t>
            </w:r>
          </w:p>
          <w:p w14:paraId="5E2A78F7" w14:textId="77777777" w:rsidR="00532C54" w:rsidRPr="00D109BE" w:rsidRDefault="00532C54" w:rsidP="00532C54">
            <w:pPr>
              <w:pStyle w:val="3GPPAgreements"/>
              <w:numPr>
                <w:ilvl w:val="1"/>
                <w:numId w:val="9"/>
              </w:numPr>
              <w:spacing w:before="0"/>
            </w:pPr>
            <w:r w:rsidRPr="00D109BE">
              <w:t>FFS details for PSFCH (e.g. whether resource (re)-selection procedure based on sensing is used or there is a dependency/association b/w PSCCH/PSSCH and PSFCH resource)</w:t>
            </w:r>
          </w:p>
          <w:p w14:paraId="1E6F7AE4" w14:textId="77777777" w:rsidR="00532C54" w:rsidRPr="00D109BE" w:rsidRDefault="00532C54" w:rsidP="00532C54">
            <w:pPr>
              <w:pStyle w:val="3GPPAgreements"/>
              <w:numPr>
                <w:ilvl w:val="1"/>
                <w:numId w:val="9"/>
              </w:numPr>
              <w:spacing w:before="0"/>
            </w:pPr>
            <w:r w:rsidRPr="00D109BE">
              <w:t xml:space="preserve">FFS impact of </w:t>
            </w:r>
            <w:proofErr w:type="spellStart"/>
            <w:r w:rsidRPr="00D109BE">
              <w:t>sidelink</w:t>
            </w:r>
            <w:proofErr w:type="spellEnd"/>
            <w:r w:rsidRPr="00D109BE">
              <w:t xml:space="preserve"> </w:t>
            </w:r>
            <w:proofErr w:type="spellStart"/>
            <w:r w:rsidRPr="00D109BE">
              <w:t>QoS</w:t>
            </w:r>
            <w:proofErr w:type="spellEnd"/>
            <w:r w:rsidRPr="00D109BE">
              <w:t xml:space="preserve"> attributes on resource selection / re-selection procedure</w:t>
            </w:r>
          </w:p>
          <w:p w14:paraId="35CA4A88" w14:textId="77777777" w:rsidR="00532C54" w:rsidRPr="00D109BE" w:rsidRDefault="00532C54" w:rsidP="00532C54">
            <w:pPr>
              <w:pStyle w:val="3GPPAgreements"/>
              <w:spacing w:before="0"/>
            </w:pPr>
            <w:r w:rsidRPr="00D109BE">
              <w:t>For Mode-2(a), the following schemes for resource selection are evaluated, including</w:t>
            </w:r>
          </w:p>
          <w:p w14:paraId="2C9A04BF" w14:textId="77777777" w:rsidR="00532C54" w:rsidRPr="00D109BE" w:rsidRDefault="00532C54" w:rsidP="00532C54">
            <w:pPr>
              <w:pStyle w:val="3GPPAgreements"/>
              <w:numPr>
                <w:ilvl w:val="1"/>
                <w:numId w:val="9"/>
              </w:numPr>
              <w:spacing w:before="0"/>
            </w:pPr>
            <w:r w:rsidRPr="00D109BE">
              <w:t xml:space="preserve">Semi-persistent scheme: resource(s) are selected for multiple transmissions of different TBs </w:t>
            </w:r>
          </w:p>
          <w:p w14:paraId="2BB4D5DA" w14:textId="77777777" w:rsidR="00532C54" w:rsidRPr="006F58A3" w:rsidRDefault="00532C54" w:rsidP="00A66448">
            <w:pPr>
              <w:pStyle w:val="3GPPAgreements"/>
              <w:numPr>
                <w:ilvl w:val="1"/>
                <w:numId w:val="9"/>
              </w:numPr>
              <w:spacing w:before="0"/>
            </w:pPr>
            <w:r w:rsidRPr="00D109BE">
              <w:t>Dynamic scheme: resource(s) are selected for each TB transmission</w:t>
            </w:r>
          </w:p>
        </w:tc>
      </w:tr>
    </w:tbl>
    <w:p w14:paraId="747B9386" w14:textId="03273092" w:rsidR="00091604" w:rsidRDefault="009B5E1B" w:rsidP="006B2AF0">
      <w:pPr>
        <w:pStyle w:val="3GPPText"/>
      </w:pPr>
      <w:r w:rsidRPr="006B2AF0">
        <w:lastRenderedPageBreak/>
        <w:t xml:space="preserve">In </w:t>
      </w:r>
      <w:r w:rsidR="00A57CFD">
        <w:t>Mode-2(a)</w:t>
      </w:r>
      <w:r w:rsidR="006B2AF0">
        <w:t>,</w:t>
      </w:r>
      <w:r w:rsidRPr="006B2AF0">
        <w:t xml:space="preserve"> UE </w:t>
      </w:r>
      <w:r w:rsidR="00A57CFD">
        <w:t xml:space="preserve">is expected to </w:t>
      </w:r>
      <w:r w:rsidRPr="006B2AF0">
        <w:t xml:space="preserve">perform </w:t>
      </w:r>
      <w:r w:rsidR="00A57CFD">
        <w:t xml:space="preserve">sensing by </w:t>
      </w:r>
      <w:r w:rsidRPr="006B2AF0">
        <w:t xml:space="preserve">decoding </w:t>
      </w:r>
      <w:proofErr w:type="spellStart"/>
      <w:r w:rsidRPr="006B2AF0">
        <w:t>sidelink</w:t>
      </w:r>
      <w:proofErr w:type="spellEnd"/>
      <w:r w:rsidRPr="006B2AF0">
        <w:t xml:space="preserve"> control transmissions (PSCCH) </w:t>
      </w:r>
      <w:r w:rsidR="003F467F">
        <w:t>and</w:t>
      </w:r>
      <w:r w:rsidR="008C3975" w:rsidRPr="006B2AF0">
        <w:t xml:space="preserve"> </w:t>
      </w:r>
      <w:r w:rsidR="00A57CFD">
        <w:t xml:space="preserve">by </w:t>
      </w:r>
      <w:r w:rsidR="008C3975" w:rsidRPr="006B2AF0">
        <w:t>conduct</w:t>
      </w:r>
      <w:r w:rsidR="00A57CFD">
        <w:t xml:space="preserve">ing </w:t>
      </w:r>
      <w:proofErr w:type="spellStart"/>
      <w:r w:rsidR="008C3975" w:rsidRPr="006B2AF0">
        <w:t>sidelink</w:t>
      </w:r>
      <w:proofErr w:type="spellEnd"/>
      <w:r w:rsidR="008C3975" w:rsidRPr="006B2AF0">
        <w:t xml:space="preserve"> measurements </w:t>
      </w:r>
      <w:r w:rsidRPr="006B2AF0">
        <w:t>to identify occupied resources</w:t>
      </w:r>
      <w:r w:rsidR="00A57CFD">
        <w:t xml:space="preserve"> as well as priority or generalized </w:t>
      </w:r>
      <w:proofErr w:type="spellStart"/>
      <w:r w:rsidR="00A57CFD">
        <w:t>QoS</w:t>
      </w:r>
      <w:proofErr w:type="spellEnd"/>
      <w:r w:rsidR="00A57CFD">
        <w:t xml:space="preserve"> targets of ongoing transmissions from other UEs</w:t>
      </w:r>
      <w:r w:rsidR="008C3975" w:rsidRPr="006B2AF0">
        <w:t xml:space="preserve">. For resource selection, UE utilizes </w:t>
      </w:r>
      <w:r w:rsidR="00774F93" w:rsidRPr="006B2AF0">
        <w:t xml:space="preserve">sensing </w:t>
      </w:r>
      <w:r w:rsidR="00A57CFD">
        <w:t>results and information on its own traffic parameters (e.g.</w:t>
      </w:r>
      <w:r w:rsidR="008C3975" w:rsidRPr="006B2AF0">
        <w:t xml:space="preserve"> </w:t>
      </w:r>
      <w:proofErr w:type="spellStart"/>
      <w:r w:rsidR="008C3975" w:rsidRPr="006B2AF0">
        <w:t>QoS</w:t>
      </w:r>
      <w:proofErr w:type="spellEnd"/>
      <w:r w:rsidR="00A57CFD">
        <w:t xml:space="preserve">) and </w:t>
      </w:r>
      <w:r w:rsidR="008C3975" w:rsidRPr="006B2AF0">
        <w:t>assistance data from other UEs</w:t>
      </w:r>
      <w:r w:rsidR="00A57CFD">
        <w:t xml:space="preserve">. In addition, UE </w:t>
      </w:r>
      <w:r w:rsidR="008C3975" w:rsidRPr="006B2AF0">
        <w:t>geo-location information</w:t>
      </w:r>
      <w:r w:rsidR="00A57CFD">
        <w:t xml:space="preserve"> can be used to guide resource selection decision</w:t>
      </w:r>
      <w:r w:rsidR="008C3975" w:rsidRPr="006B2AF0">
        <w:t>.</w:t>
      </w:r>
      <w:r w:rsidR="005313D7">
        <w:t xml:space="preserve"> Below we discuss </w:t>
      </w:r>
      <w:r w:rsidR="006D68D9">
        <w:t xml:space="preserve">identified </w:t>
      </w:r>
      <w:r w:rsidR="005313D7">
        <w:t>FFS aspects in more details:</w:t>
      </w:r>
    </w:p>
    <w:p w14:paraId="43D76E78" w14:textId="77777777" w:rsidR="005313D7" w:rsidRPr="00F9000A" w:rsidRDefault="005313D7" w:rsidP="006B2AF0">
      <w:pPr>
        <w:pStyle w:val="3GPPText"/>
        <w:rPr>
          <w:b/>
          <w:u w:val="single"/>
        </w:rPr>
      </w:pPr>
      <w:r w:rsidRPr="00F9000A">
        <w:rPr>
          <w:b/>
          <w:u w:val="single"/>
        </w:rPr>
        <w:t>Information extracted from SCI decoding</w:t>
      </w:r>
    </w:p>
    <w:p w14:paraId="3AB5D5EC" w14:textId="77777777" w:rsidR="005313D7" w:rsidRDefault="005313D7" w:rsidP="00091604">
      <w:pPr>
        <w:pStyle w:val="3GPPText"/>
      </w:pPr>
      <w:r>
        <w:t xml:space="preserve">SCI decoding is used to extract information on occupied </w:t>
      </w:r>
      <w:proofErr w:type="spellStart"/>
      <w:r>
        <w:t>sidelink</w:t>
      </w:r>
      <w:proofErr w:type="spellEnd"/>
      <w:r>
        <w:t xml:space="preserve"> </w:t>
      </w:r>
      <w:r w:rsidR="006D68D9">
        <w:t xml:space="preserve">transmission </w:t>
      </w:r>
      <w:r>
        <w:t xml:space="preserve">resources (including initial transmission and </w:t>
      </w:r>
      <w:r w:rsidR="006D68D9">
        <w:t xml:space="preserve">its </w:t>
      </w:r>
      <w:r>
        <w:t xml:space="preserve">retransmissions as well as </w:t>
      </w:r>
      <w:r w:rsidR="00AE08AB">
        <w:t xml:space="preserve">semi-persistently reserved </w:t>
      </w:r>
      <w:r>
        <w:t>resource</w:t>
      </w:r>
      <w:r w:rsidR="00AE08AB">
        <w:t>s</w:t>
      </w:r>
      <w:r>
        <w:t xml:space="preserve">). In addition, if transmitter allocates resource for SFCI, the corresponding </w:t>
      </w:r>
      <w:r w:rsidR="00AE08AB">
        <w:t xml:space="preserve">SFCI </w:t>
      </w:r>
      <w:r>
        <w:t xml:space="preserve">resource can be also considered as occupied </w:t>
      </w:r>
      <w:r w:rsidR="00AE08AB">
        <w:t xml:space="preserve">and excluded </w:t>
      </w:r>
      <w:r>
        <w:t xml:space="preserve">by UE which attempts to select </w:t>
      </w:r>
      <w:proofErr w:type="spellStart"/>
      <w:r>
        <w:t>sidelink</w:t>
      </w:r>
      <w:proofErr w:type="spellEnd"/>
      <w:r>
        <w:t xml:space="preserve"> resource</w:t>
      </w:r>
      <w:r w:rsidR="006D68D9">
        <w:t xml:space="preserve"> for transmission</w:t>
      </w:r>
      <w:r>
        <w:t>.</w:t>
      </w:r>
    </w:p>
    <w:p w14:paraId="6CDCA0E3" w14:textId="7AB30197" w:rsidR="00AE08AB" w:rsidRDefault="00AE08AB" w:rsidP="00091604">
      <w:pPr>
        <w:pStyle w:val="3GPPText"/>
      </w:pPr>
      <w:r>
        <w:t>Beside</w:t>
      </w:r>
      <w:r w:rsidR="003F467F">
        <w:t>s the</w:t>
      </w:r>
      <w:r>
        <w:t xml:space="preserve"> occupied </w:t>
      </w:r>
      <w:proofErr w:type="spellStart"/>
      <w:r>
        <w:t>sidelink</w:t>
      </w:r>
      <w:proofErr w:type="spellEnd"/>
      <w:r>
        <w:t xml:space="preserve"> resources, UE performing resource reselection extracts information on </w:t>
      </w:r>
      <w:proofErr w:type="spellStart"/>
      <w:r>
        <w:t>sidelink</w:t>
      </w:r>
      <w:proofErr w:type="spellEnd"/>
      <w:r>
        <w:t xml:space="preserve"> transmission priority </w:t>
      </w:r>
      <w:r w:rsidR="00757724">
        <w:t>and/</w:t>
      </w:r>
      <w:r>
        <w:t xml:space="preserve">or generalized </w:t>
      </w:r>
      <w:proofErr w:type="spellStart"/>
      <w:r>
        <w:t>QoS</w:t>
      </w:r>
      <w:proofErr w:type="spellEnd"/>
      <w:r>
        <w:t xml:space="preserve"> target</w:t>
      </w:r>
      <w:r w:rsidR="00757724">
        <w:t xml:space="preserve">/level </w:t>
      </w:r>
      <w:r>
        <w:t xml:space="preserve">of </w:t>
      </w:r>
      <w:proofErr w:type="spellStart"/>
      <w:r>
        <w:t>sidelink</w:t>
      </w:r>
      <w:proofErr w:type="spellEnd"/>
      <w:r>
        <w:t xml:space="preserve"> transmission to be further taken into account in resource selection procedure.</w:t>
      </w:r>
    </w:p>
    <w:p w14:paraId="671522B8" w14:textId="77777777" w:rsidR="005313D7" w:rsidRPr="00F9000A" w:rsidRDefault="00AE08AB" w:rsidP="00091604">
      <w:pPr>
        <w:pStyle w:val="3GPPText"/>
        <w:rPr>
          <w:b/>
          <w:u w:val="single"/>
        </w:rPr>
      </w:pPr>
      <w:proofErr w:type="spellStart"/>
      <w:r w:rsidRPr="00F9000A">
        <w:rPr>
          <w:b/>
          <w:u w:val="single"/>
        </w:rPr>
        <w:t>Sidelink</w:t>
      </w:r>
      <w:proofErr w:type="spellEnd"/>
      <w:r w:rsidRPr="00F9000A">
        <w:rPr>
          <w:b/>
          <w:u w:val="single"/>
        </w:rPr>
        <w:t xml:space="preserve"> measurements</w:t>
      </w:r>
    </w:p>
    <w:p w14:paraId="30E1C93B" w14:textId="17D46934" w:rsidR="00AE08AB" w:rsidRPr="00AE08AB" w:rsidRDefault="00AE08AB" w:rsidP="00091604">
      <w:pPr>
        <w:pStyle w:val="3GPPText"/>
      </w:pPr>
      <w:r>
        <w:t xml:space="preserve">At least </w:t>
      </w:r>
      <w:r w:rsidRPr="00AE08AB">
        <w:t xml:space="preserve">SL-RSRP and SL-RSSI measurements should be introduced </w:t>
      </w:r>
      <w:r>
        <w:t>and used in sensing</w:t>
      </w:r>
      <w:r w:rsidR="003F467F">
        <w:t xml:space="preserve"> and </w:t>
      </w:r>
      <w:r>
        <w:t xml:space="preserve">resource selection procedure. SL-RSRP can be used for exclusion of </w:t>
      </w:r>
      <w:proofErr w:type="spellStart"/>
      <w:r>
        <w:t>sidelink</w:t>
      </w:r>
      <w:proofErr w:type="spellEnd"/>
      <w:r>
        <w:t xml:space="preserve"> resources based on preconfigured </w:t>
      </w:r>
      <w:r w:rsidR="00757724">
        <w:t xml:space="preserve">SL-RSRP </w:t>
      </w:r>
      <w:r>
        <w:t xml:space="preserve">threshold </w:t>
      </w:r>
      <w:r w:rsidR="003F467F">
        <w:lastRenderedPageBreak/>
        <w:t xml:space="preserve">that </w:t>
      </w:r>
      <w:r>
        <w:t xml:space="preserve">may depend on priority/generalized </w:t>
      </w:r>
      <w:proofErr w:type="spellStart"/>
      <w:r>
        <w:t>QoS</w:t>
      </w:r>
      <w:proofErr w:type="spellEnd"/>
      <w:r>
        <w:t xml:space="preserve"> </w:t>
      </w:r>
      <w:r w:rsidR="00757724">
        <w:t>target/</w:t>
      </w:r>
      <w:r>
        <w:t>level of transmitting UE as well as UE (re)</w:t>
      </w:r>
      <w:r w:rsidR="003F467F">
        <w:t>-</w:t>
      </w:r>
      <w:r>
        <w:t xml:space="preserve">selecting </w:t>
      </w:r>
      <w:proofErr w:type="spellStart"/>
      <w:r>
        <w:t>sidelink</w:t>
      </w:r>
      <w:proofErr w:type="spellEnd"/>
      <w:r>
        <w:t xml:space="preserve"> resource. SL-RSSI measurement can be used to form candidate resource set for </w:t>
      </w:r>
      <w:proofErr w:type="spellStart"/>
      <w:r>
        <w:t>sidelink</w:t>
      </w:r>
      <w:proofErr w:type="spellEnd"/>
      <w:r>
        <w:t xml:space="preserve"> transmission from all non-excluded resources.</w:t>
      </w:r>
    </w:p>
    <w:p w14:paraId="60F1B4D9" w14:textId="77777777" w:rsidR="005313D7" w:rsidRDefault="005313D7" w:rsidP="00091604">
      <w:pPr>
        <w:pStyle w:val="3GPPText"/>
      </w:pPr>
      <w:r>
        <w:t>For exclusion of SFCI resources, UE (re)-selecting resource can either directly apply RSRP</w:t>
      </w:r>
      <w:r w:rsidRPr="005313D7">
        <w:rPr>
          <w:vertAlign w:val="subscript"/>
        </w:rPr>
        <w:t>TX</w:t>
      </w:r>
      <w:r>
        <w:t xml:space="preserve"> measurement with TX UE</w:t>
      </w:r>
      <w:r w:rsidR="00757724">
        <w:t xml:space="preserve">, </w:t>
      </w:r>
      <w:r>
        <w:t xml:space="preserve">or if TX UE additionally </w:t>
      </w:r>
      <w:r w:rsidR="0063796F">
        <w:t xml:space="preserve">signals </w:t>
      </w:r>
      <w:r>
        <w:t>information on RSRP</w:t>
      </w:r>
      <w:r>
        <w:rPr>
          <w:vertAlign w:val="subscript"/>
        </w:rPr>
        <w:t>R</w:t>
      </w:r>
      <w:r w:rsidRPr="005313D7">
        <w:rPr>
          <w:vertAlign w:val="subscript"/>
        </w:rPr>
        <w:t>X-</w:t>
      </w:r>
      <w:r>
        <w:rPr>
          <w:vertAlign w:val="subscript"/>
        </w:rPr>
        <w:t>T</w:t>
      </w:r>
      <w:r w:rsidRPr="005313D7">
        <w:rPr>
          <w:vertAlign w:val="subscript"/>
        </w:rPr>
        <w:t>X</w:t>
      </w:r>
      <w:r>
        <w:t xml:space="preserve"> from target RX UE, then ratio RSRP</w:t>
      </w:r>
      <w:r w:rsidRPr="005313D7">
        <w:rPr>
          <w:vertAlign w:val="subscript"/>
        </w:rPr>
        <w:t>RX-TX</w:t>
      </w:r>
      <w:r w:rsidRPr="005313D7">
        <w:t xml:space="preserve"> / </w:t>
      </w:r>
      <w:r>
        <w:t>RSRP</w:t>
      </w:r>
      <w:r w:rsidRPr="005313D7">
        <w:rPr>
          <w:vertAlign w:val="subscript"/>
        </w:rPr>
        <w:t>TX</w:t>
      </w:r>
      <w:r>
        <w:t xml:space="preserve"> can be used to decide on SFCI resource exclusion.</w:t>
      </w:r>
    </w:p>
    <w:p w14:paraId="33B3CF8F" w14:textId="77777777" w:rsidR="0063796F" w:rsidRPr="00F9000A" w:rsidRDefault="0063796F" w:rsidP="00091604">
      <w:pPr>
        <w:pStyle w:val="3GPPText"/>
        <w:rPr>
          <w:b/>
          <w:u w:val="single"/>
        </w:rPr>
      </w:pPr>
      <w:r w:rsidRPr="00F9000A">
        <w:rPr>
          <w:b/>
          <w:u w:val="single"/>
        </w:rPr>
        <w:t>Timescale of sensing procedure</w:t>
      </w:r>
    </w:p>
    <w:p w14:paraId="142E7BEA" w14:textId="491B0F8C" w:rsidR="0063796F" w:rsidRDefault="0063796F" w:rsidP="00091604">
      <w:pPr>
        <w:pStyle w:val="3GPPText"/>
      </w:pPr>
      <w:r>
        <w:t>From UE implementation perspective, it is desirable to reduce sensing window</w:t>
      </w:r>
      <w:r w:rsidR="00D014F0">
        <w:t xml:space="preserve"> comparing to LTE</w:t>
      </w:r>
      <w:r>
        <w:t xml:space="preserve"> to relax requirements on memory and </w:t>
      </w:r>
      <w:r w:rsidR="00E6607C">
        <w:t xml:space="preserve">complexity of </w:t>
      </w:r>
      <w:r>
        <w:t xml:space="preserve">processing. The sensing window should not exceed the maximum transmission period </w:t>
      </w:r>
      <w:r w:rsidR="00757724">
        <w:t xml:space="preserve">which is according to our understanding does not exceed </w:t>
      </w:r>
      <w:r>
        <w:t xml:space="preserve">1000ms. In practice, this window can be </w:t>
      </w:r>
      <w:r w:rsidR="00E6607C">
        <w:t xml:space="preserve">further </w:t>
      </w:r>
      <w:r>
        <w:t xml:space="preserve">reduced to hundreds of </w:t>
      </w:r>
      <w:proofErr w:type="spellStart"/>
      <w:r>
        <w:t>ms</w:t>
      </w:r>
      <w:proofErr w:type="spellEnd"/>
      <w:r>
        <w:t xml:space="preserve"> (e.g. 200ms)</w:t>
      </w:r>
      <w:r w:rsidR="00757724">
        <w:t xml:space="preserve"> or made configurable</w:t>
      </w:r>
      <w:r>
        <w:t>. Periodic transmissions with larger transmission period can be handled by short term sensing.</w:t>
      </w:r>
    </w:p>
    <w:p w14:paraId="5654871D" w14:textId="77777777" w:rsidR="00E6607C" w:rsidRPr="00F9000A" w:rsidRDefault="00E6607C" w:rsidP="00E6607C">
      <w:pPr>
        <w:pStyle w:val="3GPPAgreements"/>
        <w:numPr>
          <w:ilvl w:val="0"/>
          <w:numId w:val="0"/>
        </w:numPr>
        <w:spacing w:before="0"/>
        <w:ind w:left="284" w:hanging="284"/>
        <w:rPr>
          <w:b/>
          <w:u w:val="single"/>
        </w:rPr>
      </w:pPr>
      <w:r w:rsidRPr="00F9000A">
        <w:rPr>
          <w:b/>
          <w:u w:val="single"/>
        </w:rPr>
        <w:t>Timescale and conditions for resource selection or (re)-selection</w:t>
      </w:r>
    </w:p>
    <w:p w14:paraId="03D04BD7" w14:textId="77777777" w:rsidR="0063796F" w:rsidRDefault="00E6607C" w:rsidP="00091604">
      <w:pPr>
        <w:pStyle w:val="3GPPText"/>
      </w:pPr>
      <w:r>
        <w:t>Resource selection window timescale is bounded by packet delay budget</w:t>
      </w:r>
      <w:r w:rsidR="00757724">
        <w:t xml:space="preserve"> (PDB)</w:t>
      </w:r>
      <w:r>
        <w:t xml:space="preserve"> requirement</w:t>
      </w:r>
      <w:r w:rsidR="00757724">
        <w:t xml:space="preserve">. If PDB is large (e.g. 100ms) it can be restricted by pre-configuration or specification, e.g. </w:t>
      </w:r>
      <w:proofErr w:type="gramStart"/>
      <w:r w:rsidR="00757724">
        <w:t>min(</w:t>
      </w:r>
      <w:proofErr w:type="gramEnd"/>
      <w:r w:rsidR="00757724">
        <w:t>PDB, T</w:t>
      </w:r>
      <w:r w:rsidR="00757724" w:rsidRPr="00757724">
        <w:rPr>
          <w:vertAlign w:val="subscript"/>
        </w:rPr>
        <w:t>RES</w:t>
      </w:r>
      <w:r w:rsidR="00757724">
        <w:t>)</w:t>
      </w:r>
      <w:r>
        <w:t xml:space="preserve">. UE is expected to select resource as </w:t>
      </w:r>
      <w:r w:rsidR="00F4020C">
        <w:t>early</w:t>
      </w:r>
      <w:r>
        <w:t xml:space="preserve"> as possible and announce its decision (i.e. reserve selected resource</w:t>
      </w:r>
      <w:r w:rsidR="00757724">
        <w:t>(s)</w:t>
      </w:r>
      <w:r>
        <w:t xml:space="preserve">). During resource selection process UE can give priority to the earliest in time </w:t>
      </w:r>
      <w:r w:rsidR="00F4020C">
        <w:t xml:space="preserve">resource(s) among </w:t>
      </w:r>
      <w:r>
        <w:t xml:space="preserve">candidate resources, so that it does not unnecessary delay </w:t>
      </w:r>
      <w:proofErr w:type="spellStart"/>
      <w:r>
        <w:t>sidelink</w:t>
      </w:r>
      <w:proofErr w:type="spellEnd"/>
      <w:r>
        <w:t xml:space="preserve"> transmission.</w:t>
      </w:r>
    </w:p>
    <w:p w14:paraId="68FA2496" w14:textId="5ECCEAFF" w:rsidR="000D063D" w:rsidRDefault="00CD70C4" w:rsidP="00091604">
      <w:pPr>
        <w:pStyle w:val="3GPPText"/>
      </w:pPr>
      <w:r>
        <w:t>The following events may trigger r</w:t>
      </w:r>
      <w:r w:rsidR="000D063D">
        <w:t>e</w:t>
      </w:r>
      <w:r w:rsidR="00E6607C">
        <w:t xml:space="preserve">source </w:t>
      </w:r>
      <w:r>
        <w:t>(re-)</w:t>
      </w:r>
      <w:r w:rsidR="00E6607C">
        <w:t>selection</w:t>
      </w:r>
      <w:r>
        <w:t>:</w:t>
      </w:r>
    </w:p>
    <w:p w14:paraId="5F5A7225" w14:textId="77777777" w:rsidR="003E32B0" w:rsidRDefault="003E32B0" w:rsidP="00CE0EBD">
      <w:pPr>
        <w:pStyle w:val="3GPPAgreements"/>
      </w:pPr>
      <w:r>
        <w:t xml:space="preserve">UE determines that new packet </w:t>
      </w:r>
      <w:r w:rsidR="006B0919">
        <w:t xml:space="preserve">is </w:t>
      </w:r>
      <w:r>
        <w:t xml:space="preserve">arrived and there is no </w:t>
      </w:r>
      <w:proofErr w:type="spellStart"/>
      <w:r>
        <w:t>sidelink</w:t>
      </w:r>
      <w:proofErr w:type="spellEnd"/>
      <w:r>
        <w:t xml:space="preserve"> resources reserved</w:t>
      </w:r>
      <w:r w:rsidR="00CE0EBD">
        <w:t xml:space="preserve"> for transmission</w:t>
      </w:r>
    </w:p>
    <w:p w14:paraId="2BD9E59C" w14:textId="77777777" w:rsidR="00E6607C" w:rsidRDefault="000D063D" w:rsidP="00CE0EBD">
      <w:pPr>
        <w:pStyle w:val="3GPPAgreements"/>
      </w:pPr>
      <w:r>
        <w:t xml:space="preserve">UE determines that </w:t>
      </w:r>
      <w:r w:rsidR="00E6607C">
        <w:t xml:space="preserve">new packet </w:t>
      </w:r>
      <w:r w:rsidR="006B0919">
        <w:t xml:space="preserve">is </w:t>
      </w:r>
      <w:r w:rsidR="003E32B0">
        <w:t xml:space="preserve">arrived and </w:t>
      </w:r>
      <w:r>
        <w:t xml:space="preserve">cannot be transmitted in </w:t>
      </w:r>
      <w:r w:rsidR="00E6607C">
        <w:t>reserved resources</w:t>
      </w:r>
      <w:r w:rsidR="003E32B0">
        <w:t xml:space="preserve"> (</w:t>
      </w:r>
      <w:r w:rsidR="00CE0EBD">
        <w:t xml:space="preserve">e.g. lack of reserved </w:t>
      </w:r>
      <w:proofErr w:type="spellStart"/>
      <w:r w:rsidR="00CE0EBD">
        <w:t>sidelink</w:t>
      </w:r>
      <w:proofErr w:type="spellEnd"/>
      <w:r w:rsidR="00CE0EBD">
        <w:t xml:space="preserve"> resources</w:t>
      </w:r>
      <w:r w:rsidR="00757724">
        <w:t xml:space="preserve">, </w:t>
      </w:r>
      <w:r>
        <w:t xml:space="preserve">the target </w:t>
      </w:r>
      <w:proofErr w:type="spellStart"/>
      <w:r>
        <w:t>QoS</w:t>
      </w:r>
      <w:proofErr w:type="spellEnd"/>
      <w:r>
        <w:t xml:space="preserve"> level is not guaranteed</w:t>
      </w:r>
      <w:r w:rsidR="003E32B0">
        <w:t>)</w:t>
      </w:r>
    </w:p>
    <w:p w14:paraId="614A684A" w14:textId="77777777" w:rsidR="00CE0EBD" w:rsidRDefault="006B0919" w:rsidP="00CE0EBD">
      <w:pPr>
        <w:pStyle w:val="3GPPAgreements"/>
      </w:pPr>
      <w:r>
        <w:t xml:space="preserve">UE determines that resource reservation is expired </w:t>
      </w:r>
      <w:r w:rsidR="00757724">
        <w:t>(based on timer or counter of transmitted TBs) and new packet is arrived</w:t>
      </w:r>
    </w:p>
    <w:p w14:paraId="7E8FB7D2" w14:textId="77777777" w:rsidR="00CE0EBD" w:rsidRDefault="00CE0EBD" w:rsidP="00CE0EBD">
      <w:pPr>
        <w:pStyle w:val="3GPPAgreements"/>
        <w:numPr>
          <w:ilvl w:val="1"/>
          <w:numId w:val="9"/>
        </w:numPr>
      </w:pPr>
      <w:r>
        <w:t>It is applicable to semi-persistent transmission scheme</w:t>
      </w:r>
    </w:p>
    <w:p w14:paraId="6A8BE46E" w14:textId="77777777" w:rsidR="006B0919" w:rsidRDefault="006B0919" w:rsidP="00CE0EBD">
      <w:pPr>
        <w:pStyle w:val="3GPPAgreements"/>
      </w:pPr>
      <w:r>
        <w:t xml:space="preserve">UE determines that resource </w:t>
      </w:r>
      <w:r w:rsidR="00CE0EBD">
        <w:t xml:space="preserve">which is </w:t>
      </w:r>
      <w:r>
        <w:t xml:space="preserve">used for actual transmission (i.e. after </w:t>
      </w:r>
      <w:r w:rsidR="00CE0EBD">
        <w:t xml:space="preserve">transmission </w:t>
      </w:r>
      <w:r>
        <w:t xml:space="preserve">announcement </w:t>
      </w:r>
      <w:r w:rsidR="00CE0EBD">
        <w:t xml:space="preserve">in </w:t>
      </w:r>
      <w:r>
        <w:t xml:space="preserve">PSCCH by means of scheduling assignment or reservation signaling) </w:t>
      </w:r>
      <w:r w:rsidR="00757724">
        <w:t xml:space="preserve">was </w:t>
      </w:r>
      <w:r w:rsidR="00CE0EBD">
        <w:t>preempted by other UE transmission and new resource selection condition is met.</w:t>
      </w:r>
    </w:p>
    <w:p w14:paraId="13C73498" w14:textId="77777777" w:rsidR="00CE0EBD" w:rsidRDefault="00CE0EBD" w:rsidP="00CE0EBD">
      <w:pPr>
        <w:pStyle w:val="3GPPAgreements"/>
        <w:numPr>
          <w:ilvl w:val="1"/>
          <w:numId w:val="9"/>
        </w:numPr>
      </w:pPr>
      <w:r>
        <w:t>Resource selection condition in case of preemption is to be defined</w:t>
      </w:r>
      <w:r w:rsidR="00757724">
        <w:t>.</w:t>
      </w:r>
    </w:p>
    <w:p w14:paraId="5C395C85" w14:textId="77777777" w:rsidR="00E6607C" w:rsidRPr="00F9000A" w:rsidRDefault="000D063D" w:rsidP="00091604">
      <w:pPr>
        <w:pStyle w:val="3GPPText"/>
        <w:rPr>
          <w:b/>
          <w:u w:val="single"/>
        </w:rPr>
      </w:pPr>
      <w:r w:rsidRPr="00F9000A">
        <w:rPr>
          <w:b/>
          <w:u w:val="single"/>
        </w:rPr>
        <w:t>PSCCH and PSSCH resource selection details</w:t>
      </w:r>
    </w:p>
    <w:p w14:paraId="1F9F4817" w14:textId="766026B4" w:rsidR="000D063D" w:rsidRDefault="00CE0EBD" w:rsidP="00CE0EBD">
      <w:pPr>
        <w:pStyle w:val="3GPPText"/>
      </w:pPr>
      <w:r>
        <w:t xml:space="preserve">It is assumed that PSCCH and PSSCH resources are associated (linked) with each other. Upon resource reselection trigger UE forms candidate resource set </w:t>
      </w:r>
      <w:r w:rsidR="00443D1B">
        <w:t xml:space="preserve">composed from at least </w:t>
      </w:r>
      <w:r w:rsidR="00443D1B" w:rsidRPr="00443D1B">
        <w:rPr>
          <w:i/>
        </w:rPr>
        <w:t>M</w:t>
      </w:r>
      <w:r w:rsidR="00443D1B">
        <w:t xml:space="preserve"> candidate resources and selects </w:t>
      </w:r>
      <w:r w:rsidR="00443D1B" w:rsidRPr="00443D1B">
        <w:rPr>
          <w:i/>
        </w:rPr>
        <w:t>R</w:t>
      </w:r>
      <w:r w:rsidR="00443D1B">
        <w:t xml:space="preserve"> tentative candidate resources for </w:t>
      </w:r>
      <w:proofErr w:type="spellStart"/>
      <w:r w:rsidR="00443D1B">
        <w:t>sidelink</w:t>
      </w:r>
      <w:proofErr w:type="spellEnd"/>
      <w:r w:rsidR="00443D1B">
        <w:t xml:space="preserve"> transmission. When selecting resources </w:t>
      </w:r>
      <w:r w:rsidR="00757724">
        <w:t xml:space="preserve">for transmission </w:t>
      </w:r>
      <w:r w:rsidR="00443D1B">
        <w:t xml:space="preserve">UE prioritizes selection of at least one earliest in time candidate resource among </w:t>
      </w:r>
      <w:r w:rsidR="00443D1B" w:rsidRPr="00443D1B">
        <w:rPr>
          <w:i/>
        </w:rPr>
        <w:t>N</w:t>
      </w:r>
      <w:r w:rsidR="00443D1B">
        <w:rPr>
          <w:i/>
        </w:rPr>
        <w:t xml:space="preserve"> </w:t>
      </w:r>
      <w:r w:rsidR="00443D1B" w:rsidRPr="00443D1B">
        <w:t>earliest</w:t>
      </w:r>
      <w:r w:rsidR="00443D1B">
        <w:t xml:space="preserve"> </w:t>
      </w:r>
      <w:r w:rsidR="00B61326">
        <w:t xml:space="preserve">in time </w:t>
      </w:r>
      <w:r w:rsidR="00443D1B">
        <w:t>resources (</w:t>
      </w:r>
      <w:r w:rsidR="00443D1B" w:rsidRPr="00443D1B">
        <w:rPr>
          <w:i/>
        </w:rPr>
        <w:t>N</w:t>
      </w:r>
      <w:r w:rsidR="00443D1B">
        <w:t xml:space="preserve"> &lt; </w:t>
      </w:r>
      <w:r w:rsidR="00443D1B" w:rsidRPr="00443D1B">
        <w:rPr>
          <w:i/>
        </w:rPr>
        <w:t>M</w:t>
      </w:r>
      <w:r w:rsidR="00443D1B">
        <w:t>) in order to announce its decision as soon as possible either through scheduling assignment or standalone resource reservation signaling (</w:t>
      </w:r>
      <w:r w:rsidR="005D2B03">
        <w:t xml:space="preserve">standalone </w:t>
      </w:r>
      <w:r w:rsidR="00443D1B">
        <w:t>PSCCH transmission can be used for that purpose).</w:t>
      </w:r>
    </w:p>
    <w:p w14:paraId="3C9D51CE" w14:textId="21877EBB" w:rsidR="00443D1B" w:rsidRDefault="00443D1B" w:rsidP="00CE0EBD">
      <w:pPr>
        <w:pStyle w:val="3GPPText"/>
        <w:rPr>
          <w:u w:val="single"/>
        </w:rPr>
      </w:pPr>
      <w:r>
        <w:t>UE continues to monitor transmissions within resource selection window</w:t>
      </w:r>
      <w:r w:rsidR="00F9000A">
        <w:t xml:space="preserve"> (short term sensing)</w:t>
      </w:r>
      <w:r w:rsidR="00B61326">
        <w:t xml:space="preserve"> until </w:t>
      </w:r>
      <w:r w:rsidR="00F9000A">
        <w:t xml:space="preserve">the </w:t>
      </w:r>
      <w:r w:rsidR="00B61326">
        <w:t xml:space="preserve">first transmission (either actual </w:t>
      </w:r>
      <w:r w:rsidR="00C248C0">
        <w:t xml:space="preserve">data </w:t>
      </w:r>
      <w:r w:rsidR="00B61326">
        <w:t xml:space="preserve">transmission or </w:t>
      </w:r>
      <w:r w:rsidR="00C248C0">
        <w:t xml:space="preserve">standalone </w:t>
      </w:r>
      <w:r w:rsidR="00B61326">
        <w:t>reservation signaling).</w:t>
      </w:r>
      <w:r>
        <w:t xml:space="preserve"> </w:t>
      </w:r>
      <w:r w:rsidR="00B61326">
        <w:t>I</w:t>
      </w:r>
      <w:r>
        <w:t xml:space="preserve">f </w:t>
      </w:r>
      <w:r w:rsidR="00B61326">
        <w:t xml:space="preserve">UE </w:t>
      </w:r>
      <w:r>
        <w:t xml:space="preserve">detects through SCI decoding that </w:t>
      </w:r>
      <w:r w:rsidR="00B61326">
        <w:t xml:space="preserve">recently announced transmissions from </w:t>
      </w:r>
      <w:r>
        <w:t>other UE</w:t>
      </w:r>
      <w:r w:rsidR="00B61326">
        <w:t>s</w:t>
      </w:r>
      <w:r>
        <w:t xml:space="preserve"> collide </w:t>
      </w:r>
      <w:r w:rsidR="00B61326">
        <w:t>with tentatively selected candidate resources for transmission (</w:t>
      </w:r>
      <w:r w:rsidR="00B61326" w:rsidRPr="00B61326">
        <w:rPr>
          <w:i/>
        </w:rPr>
        <w:t>R</w:t>
      </w:r>
      <w:r w:rsidR="00B61326">
        <w:t xml:space="preserve">), UE reselects </w:t>
      </w:r>
      <w:r w:rsidR="00B61326" w:rsidRPr="00B61326">
        <w:rPr>
          <w:i/>
        </w:rPr>
        <w:t>R</w:t>
      </w:r>
      <w:r w:rsidR="00B61326">
        <w:t xml:space="preserve"> </w:t>
      </w:r>
      <w:r w:rsidR="00376F83">
        <w:t xml:space="preserve">tentative </w:t>
      </w:r>
      <w:r w:rsidR="00B61326">
        <w:t>candidate resources from candidate resources set</w:t>
      </w:r>
      <w:r w:rsidR="00C248C0">
        <w:t xml:space="preserve"> to avoid conflict (i.e. by excluding conflicting candidate resources)</w:t>
      </w:r>
      <w:r w:rsidR="00B61326">
        <w:t xml:space="preserve">. If there is no </w:t>
      </w:r>
      <w:r w:rsidR="00C248C0">
        <w:t xml:space="preserve">remaining conflict free </w:t>
      </w:r>
      <w:r w:rsidR="00B61326">
        <w:t>candidate resource</w:t>
      </w:r>
      <w:r w:rsidR="00C248C0">
        <w:t xml:space="preserve">s, </w:t>
      </w:r>
      <w:r w:rsidR="00B61326">
        <w:t xml:space="preserve">UE proceed with transmission on previously selected </w:t>
      </w:r>
      <w:r w:rsidR="00B61326" w:rsidRPr="00B61326">
        <w:rPr>
          <w:i/>
        </w:rPr>
        <w:t>R</w:t>
      </w:r>
      <w:r w:rsidR="00B61326">
        <w:rPr>
          <w:i/>
        </w:rPr>
        <w:t xml:space="preserve"> </w:t>
      </w:r>
      <w:r w:rsidR="00B61326" w:rsidRPr="00B61326">
        <w:t>can</w:t>
      </w:r>
      <w:r w:rsidR="00B61326">
        <w:t>didate resources, otherwise UE make</w:t>
      </w:r>
      <w:r w:rsidR="00C248C0">
        <w:t>s</w:t>
      </w:r>
      <w:r w:rsidR="00B61326">
        <w:t xml:space="preserve"> new iteration </w:t>
      </w:r>
      <w:r w:rsidR="00C248C0">
        <w:t xml:space="preserve">and </w:t>
      </w:r>
      <w:r w:rsidR="00B61326">
        <w:t xml:space="preserve">reselects </w:t>
      </w:r>
      <w:r w:rsidR="00B61326" w:rsidRPr="00C248C0">
        <w:rPr>
          <w:i/>
        </w:rPr>
        <w:t>R</w:t>
      </w:r>
      <w:r w:rsidR="00B61326">
        <w:t xml:space="preserve"> candidate resources</w:t>
      </w:r>
      <w:r w:rsidR="00F9000A">
        <w:t xml:space="preserve"> (refinement of candidate resources)</w:t>
      </w:r>
      <w:r w:rsidR="00B61326">
        <w:t>.</w:t>
      </w:r>
    </w:p>
    <w:p w14:paraId="7A580F31" w14:textId="77777777" w:rsidR="000D063D" w:rsidRPr="00F9000A" w:rsidRDefault="000D063D" w:rsidP="00091604">
      <w:pPr>
        <w:pStyle w:val="3GPPText"/>
        <w:rPr>
          <w:b/>
          <w:u w:val="single"/>
        </w:rPr>
      </w:pPr>
      <w:r w:rsidRPr="00F9000A">
        <w:rPr>
          <w:b/>
          <w:u w:val="single"/>
        </w:rPr>
        <w:t>PSFCH</w:t>
      </w:r>
      <w:r w:rsidR="00F9000A" w:rsidRPr="00F9000A">
        <w:rPr>
          <w:b/>
          <w:u w:val="single"/>
        </w:rPr>
        <w:t xml:space="preserve"> Considerations</w:t>
      </w:r>
    </w:p>
    <w:p w14:paraId="1F4BD652" w14:textId="270DB8A7" w:rsidR="000D063D" w:rsidRPr="00F9000A" w:rsidRDefault="00F9000A" w:rsidP="00091604">
      <w:pPr>
        <w:pStyle w:val="3GPPText"/>
      </w:pPr>
      <w:r w:rsidRPr="00F9000A">
        <w:lastRenderedPageBreak/>
        <w:t xml:space="preserve">In our </w:t>
      </w:r>
      <w:r>
        <w:t>view, PSFCH channel should have the same or at least similar physical structure as PSCCH. In addition, as we explained in our companion contribution</w:t>
      </w:r>
      <w:r w:rsidR="005D2B03">
        <w:t xml:space="preserve"> </w:t>
      </w:r>
      <w:r w:rsidR="00A673AE">
        <w:fldChar w:fldCharType="begin"/>
      </w:r>
      <w:r w:rsidR="00A673AE">
        <w:instrText xml:space="preserve"> REF _Ref534927387 \r \h </w:instrText>
      </w:r>
      <w:r w:rsidR="00A673AE">
        <w:fldChar w:fldCharType="separate"/>
      </w:r>
      <w:r w:rsidR="00F8684C">
        <w:t>[6]</w:t>
      </w:r>
      <w:r w:rsidR="00A673AE">
        <w:fldChar w:fldCharType="end"/>
      </w:r>
      <w:r>
        <w:t>, we assume that PSFCH resource is indicated by transmitter. In this case the PSCCH decoding can be applied for exclusion of PSFCH resources as well.</w:t>
      </w:r>
    </w:p>
    <w:p w14:paraId="3B69C3A8" w14:textId="77777777" w:rsidR="000D063D" w:rsidRDefault="000D063D" w:rsidP="00091604">
      <w:pPr>
        <w:pStyle w:val="3GPPText"/>
        <w:rPr>
          <w:b/>
          <w:u w:val="single"/>
        </w:rPr>
      </w:pPr>
      <w:proofErr w:type="spellStart"/>
      <w:r w:rsidRPr="00F9000A">
        <w:rPr>
          <w:b/>
          <w:u w:val="single"/>
        </w:rPr>
        <w:t>QoS</w:t>
      </w:r>
      <w:proofErr w:type="spellEnd"/>
      <w:r w:rsidRPr="00F9000A">
        <w:rPr>
          <w:b/>
          <w:u w:val="single"/>
        </w:rPr>
        <w:t xml:space="preserve"> Impact on Resource Selection</w:t>
      </w:r>
    </w:p>
    <w:p w14:paraId="6383E2E3" w14:textId="5471B0B7" w:rsidR="00F9000A" w:rsidRPr="00F9000A" w:rsidRDefault="00F9000A" w:rsidP="00091604">
      <w:pPr>
        <w:pStyle w:val="3GPPText"/>
      </w:pPr>
      <w:r w:rsidRPr="00F9000A">
        <w:t xml:space="preserve">The </w:t>
      </w:r>
      <w:proofErr w:type="spellStart"/>
      <w:r>
        <w:t>QoS</w:t>
      </w:r>
      <w:proofErr w:type="spellEnd"/>
      <w:r>
        <w:t xml:space="preserve"> attributes have impact on </w:t>
      </w:r>
      <w:proofErr w:type="spellStart"/>
      <w:r>
        <w:t>sidelink</w:t>
      </w:r>
      <w:proofErr w:type="spellEnd"/>
      <w:r>
        <w:t xml:space="preserve"> resource selection. UE reselecting resources should take into account its own </w:t>
      </w:r>
      <w:proofErr w:type="spellStart"/>
      <w:r>
        <w:t>QoS</w:t>
      </w:r>
      <w:proofErr w:type="spellEnd"/>
      <w:r>
        <w:t xml:space="preserve"> attributes (e.g. latency, priority, etc.) as well as </w:t>
      </w:r>
      <w:proofErr w:type="spellStart"/>
      <w:r>
        <w:t>QoS</w:t>
      </w:r>
      <w:proofErr w:type="spellEnd"/>
      <w:r>
        <w:t xml:space="preserve"> attributes of other UEs that are indicated in SCI (e.g. priority). The latency will mainly affect resource selection window, </w:t>
      </w:r>
      <w:r w:rsidR="0008717B">
        <w:t xml:space="preserve">priority and </w:t>
      </w:r>
      <w:r>
        <w:t xml:space="preserve">reliability amount of resources </w:t>
      </w:r>
      <w:r w:rsidR="0008717B">
        <w:t xml:space="preserve">to be reserved as well as whether to apply standalone reservation signaling or not. In addition, these parameters jointly with the thresholds on SL-RSRP measurements will affect resource exclusion procedure </w:t>
      </w:r>
      <w:r w:rsidR="005D2B03">
        <w:t>and</w:t>
      </w:r>
      <w:r w:rsidR="0008717B">
        <w:t xml:space="preserve"> preemption mechanism</w:t>
      </w:r>
      <w:r w:rsidR="005D2B03">
        <w:t>s</w:t>
      </w:r>
      <w:r w:rsidR="0008717B">
        <w:t>.</w:t>
      </w:r>
    </w:p>
    <w:p w14:paraId="55A41D05" w14:textId="77777777" w:rsidR="000D063D" w:rsidRPr="000D063D" w:rsidRDefault="000D063D" w:rsidP="00091604">
      <w:pPr>
        <w:pStyle w:val="3GPPText"/>
        <w:rPr>
          <w:u w:val="single"/>
        </w:rPr>
      </w:pPr>
    </w:p>
    <w:p w14:paraId="13FA1AA4" w14:textId="77777777" w:rsidR="00184FC8" w:rsidRDefault="00184FC8" w:rsidP="003B5E32">
      <w:pPr>
        <w:pStyle w:val="3GPPText"/>
        <w:numPr>
          <w:ilvl w:val="0"/>
          <w:numId w:val="16"/>
        </w:numPr>
        <w:rPr>
          <w:lang w:val="en-GB"/>
        </w:rPr>
      </w:pPr>
    </w:p>
    <w:p w14:paraId="7CDCC68A" w14:textId="77777777" w:rsidR="00184FC8" w:rsidRDefault="00774F93" w:rsidP="003B5E32">
      <w:pPr>
        <w:pStyle w:val="3GPPText"/>
        <w:numPr>
          <w:ilvl w:val="1"/>
          <w:numId w:val="16"/>
        </w:numPr>
        <w:rPr>
          <w:b/>
          <w:lang w:val="en-GB"/>
        </w:rPr>
      </w:pPr>
      <w:r>
        <w:rPr>
          <w:b/>
          <w:lang w:val="en-GB"/>
        </w:rPr>
        <w:t xml:space="preserve">For Mode 2(a) </w:t>
      </w:r>
      <w:proofErr w:type="spellStart"/>
      <w:r>
        <w:rPr>
          <w:b/>
          <w:lang w:val="en-GB"/>
        </w:rPr>
        <w:t>sidelink</w:t>
      </w:r>
      <w:proofErr w:type="spellEnd"/>
      <w:r>
        <w:rPr>
          <w:b/>
          <w:lang w:val="en-GB"/>
        </w:rPr>
        <w:t xml:space="preserve"> communication, NR V2X supports </w:t>
      </w:r>
      <w:r w:rsidR="00184FC8">
        <w:rPr>
          <w:b/>
          <w:lang w:val="en-GB"/>
        </w:rPr>
        <w:t>sensing and resource selection procedures</w:t>
      </w:r>
    </w:p>
    <w:p w14:paraId="3CB9887B" w14:textId="77777777" w:rsidR="009B5E1B" w:rsidRDefault="009B5E1B" w:rsidP="003B5E32">
      <w:pPr>
        <w:pStyle w:val="3GPPText"/>
        <w:numPr>
          <w:ilvl w:val="1"/>
          <w:numId w:val="16"/>
        </w:numPr>
        <w:rPr>
          <w:b/>
          <w:lang w:val="en-GB"/>
        </w:rPr>
      </w:pPr>
      <w:r>
        <w:rPr>
          <w:b/>
          <w:lang w:val="en-GB"/>
        </w:rPr>
        <w:t>In Mode 2(a)</w:t>
      </w:r>
      <w:r w:rsidR="00774F93">
        <w:rPr>
          <w:b/>
          <w:lang w:val="en-GB"/>
        </w:rPr>
        <w:t xml:space="preserve"> sensing procedure</w:t>
      </w:r>
      <w:r>
        <w:rPr>
          <w:b/>
          <w:lang w:val="en-GB"/>
        </w:rPr>
        <w:t xml:space="preserve">, UE </w:t>
      </w:r>
      <w:r w:rsidR="00774F93">
        <w:rPr>
          <w:b/>
          <w:lang w:val="en-GB"/>
        </w:rPr>
        <w:t xml:space="preserve">monitors </w:t>
      </w:r>
      <w:proofErr w:type="spellStart"/>
      <w:r w:rsidR="00774F93">
        <w:rPr>
          <w:b/>
          <w:lang w:val="en-GB"/>
        </w:rPr>
        <w:t>sidelink</w:t>
      </w:r>
      <w:proofErr w:type="spellEnd"/>
      <w:r w:rsidR="00774F93">
        <w:rPr>
          <w:b/>
          <w:lang w:val="en-GB"/>
        </w:rPr>
        <w:t xml:space="preserve"> resources and </w:t>
      </w:r>
      <w:r>
        <w:rPr>
          <w:b/>
          <w:lang w:val="en-GB"/>
        </w:rPr>
        <w:t xml:space="preserve">identifies occupied </w:t>
      </w:r>
      <w:proofErr w:type="spellStart"/>
      <w:r w:rsidR="00774F93">
        <w:rPr>
          <w:b/>
          <w:lang w:val="en-GB"/>
        </w:rPr>
        <w:t>sidelink</w:t>
      </w:r>
      <w:proofErr w:type="spellEnd"/>
      <w:r w:rsidR="00774F93">
        <w:rPr>
          <w:b/>
          <w:lang w:val="en-GB"/>
        </w:rPr>
        <w:t xml:space="preserve"> </w:t>
      </w:r>
      <w:r>
        <w:rPr>
          <w:b/>
          <w:lang w:val="en-GB"/>
        </w:rPr>
        <w:t xml:space="preserve">resources at least through decoding of </w:t>
      </w:r>
      <w:proofErr w:type="spellStart"/>
      <w:r>
        <w:rPr>
          <w:b/>
          <w:lang w:val="en-GB"/>
        </w:rPr>
        <w:t>sidelink</w:t>
      </w:r>
      <w:proofErr w:type="spellEnd"/>
      <w:r>
        <w:rPr>
          <w:b/>
          <w:lang w:val="en-GB"/>
        </w:rPr>
        <w:t xml:space="preserve"> control channel transmissions (e.g. PSCCH)</w:t>
      </w:r>
      <w:r w:rsidR="00EA2809">
        <w:rPr>
          <w:b/>
          <w:lang w:val="en-GB"/>
        </w:rPr>
        <w:t xml:space="preserve"> and SL-RSRP</w:t>
      </w:r>
      <w:r w:rsidR="00AE361A">
        <w:rPr>
          <w:b/>
          <w:lang w:val="en-GB"/>
        </w:rPr>
        <w:t xml:space="preserve">/SL-RSSI </w:t>
      </w:r>
      <w:r w:rsidR="00EA2809">
        <w:rPr>
          <w:b/>
          <w:lang w:val="en-GB"/>
        </w:rPr>
        <w:t>measurements</w:t>
      </w:r>
    </w:p>
    <w:p w14:paraId="34B5A356" w14:textId="77777777" w:rsidR="009B5E1B" w:rsidRDefault="0008717B" w:rsidP="009B5E1B">
      <w:pPr>
        <w:pStyle w:val="3GPPText"/>
        <w:numPr>
          <w:ilvl w:val="2"/>
          <w:numId w:val="16"/>
        </w:numPr>
        <w:rPr>
          <w:b/>
          <w:lang w:val="en-GB"/>
        </w:rPr>
      </w:pPr>
      <w:r>
        <w:rPr>
          <w:b/>
          <w:lang w:val="en-GB"/>
        </w:rPr>
        <w:t>SL-</w:t>
      </w:r>
      <w:r w:rsidR="009B5E1B">
        <w:rPr>
          <w:b/>
          <w:lang w:val="en-GB"/>
        </w:rPr>
        <w:t>RSRP measurements are</w:t>
      </w:r>
      <w:r w:rsidR="00774F93">
        <w:rPr>
          <w:b/>
          <w:lang w:val="en-GB"/>
        </w:rPr>
        <w:t xml:space="preserve"> further </w:t>
      </w:r>
      <w:r w:rsidR="009B5E1B">
        <w:rPr>
          <w:b/>
          <w:lang w:val="en-GB"/>
        </w:rPr>
        <w:t xml:space="preserve">used to classify occupied </w:t>
      </w:r>
      <w:proofErr w:type="spellStart"/>
      <w:r w:rsidR="009B5E1B">
        <w:rPr>
          <w:b/>
          <w:lang w:val="en-GB"/>
        </w:rPr>
        <w:t>sidelink</w:t>
      </w:r>
      <w:proofErr w:type="spellEnd"/>
      <w:r w:rsidR="009B5E1B">
        <w:rPr>
          <w:b/>
          <w:lang w:val="en-GB"/>
        </w:rPr>
        <w:t xml:space="preserve"> resources in terms of received </w:t>
      </w:r>
      <w:proofErr w:type="spellStart"/>
      <w:r w:rsidR="009B5E1B">
        <w:rPr>
          <w:b/>
          <w:lang w:val="en-GB"/>
        </w:rPr>
        <w:t>sidelink</w:t>
      </w:r>
      <w:proofErr w:type="spellEnd"/>
      <w:r w:rsidR="009B5E1B">
        <w:rPr>
          <w:b/>
          <w:lang w:val="en-GB"/>
        </w:rPr>
        <w:t xml:space="preserve"> power</w:t>
      </w:r>
    </w:p>
    <w:p w14:paraId="3747ED1D" w14:textId="77777777" w:rsidR="009B5E1B" w:rsidRDefault="009B5E1B" w:rsidP="009B5E1B">
      <w:pPr>
        <w:pStyle w:val="3GPPText"/>
        <w:numPr>
          <w:ilvl w:val="2"/>
          <w:numId w:val="16"/>
        </w:numPr>
        <w:rPr>
          <w:b/>
          <w:lang w:val="en-GB"/>
        </w:rPr>
      </w:pPr>
      <w:r>
        <w:rPr>
          <w:b/>
          <w:lang w:val="en-GB"/>
        </w:rPr>
        <w:t xml:space="preserve">FFS if other </w:t>
      </w:r>
      <w:proofErr w:type="spellStart"/>
      <w:r>
        <w:rPr>
          <w:b/>
          <w:lang w:val="en-GB"/>
        </w:rPr>
        <w:t>sidelink</w:t>
      </w:r>
      <w:proofErr w:type="spellEnd"/>
      <w:r>
        <w:rPr>
          <w:b/>
          <w:lang w:val="en-GB"/>
        </w:rPr>
        <w:t xml:space="preserve"> measurements are applied for identification of occupied resources</w:t>
      </w:r>
    </w:p>
    <w:p w14:paraId="5D604754" w14:textId="77777777" w:rsidR="0008717B" w:rsidRDefault="0008717B" w:rsidP="009B5E1B">
      <w:pPr>
        <w:pStyle w:val="3GPPText"/>
        <w:numPr>
          <w:ilvl w:val="1"/>
          <w:numId w:val="16"/>
        </w:numPr>
        <w:rPr>
          <w:b/>
          <w:lang w:val="en-GB"/>
        </w:rPr>
      </w:pPr>
      <w:r>
        <w:rPr>
          <w:b/>
          <w:lang w:val="en-GB"/>
        </w:rPr>
        <w:t>Sensing procedure is composed from two sub-procedures</w:t>
      </w:r>
    </w:p>
    <w:p w14:paraId="519D3A88" w14:textId="77777777" w:rsidR="0008717B" w:rsidRDefault="0008717B" w:rsidP="0008717B">
      <w:pPr>
        <w:pStyle w:val="3GPPText"/>
        <w:numPr>
          <w:ilvl w:val="2"/>
          <w:numId w:val="16"/>
        </w:numPr>
        <w:rPr>
          <w:b/>
          <w:lang w:val="en-GB"/>
        </w:rPr>
      </w:pPr>
      <w:r>
        <w:rPr>
          <w:b/>
          <w:lang w:val="en-GB"/>
        </w:rPr>
        <w:t xml:space="preserve">Long-term sensing that forms candidate resource set based on </w:t>
      </w:r>
      <w:proofErr w:type="spellStart"/>
      <w:r>
        <w:rPr>
          <w:b/>
          <w:lang w:val="en-GB"/>
        </w:rPr>
        <w:t>sidelink</w:t>
      </w:r>
      <w:proofErr w:type="spellEnd"/>
      <w:r>
        <w:rPr>
          <w:b/>
          <w:lang w:val="en-GB"/>
        </w:rPr>
        <w:t xml:space="preserve"> transmission</w:t>
      </w:r>
      <w:r w:rsidR="00AE361A">
        <w:rPr>
          <w:b/>
          <w:lang w:val="en-GB"/>
        </w:rPr>
        <w:t>s</w:t>
      </w:r>
      <w:r>
        <w:rPr>
          <w:b/>
          <w:lang w:val="en-GB"/>
        </w:rPr>
        <w:t xml:space="preserve"> received before resource (re)-selection trigger</w:t>
      </w:r>
    </w:p>
    <w:p w14:paraId="17DB4528" w14:textId="77777777" w:rsidR="0008717B" w:rsidRDefault="0008717B" w:rsidP="0008717B">
      <w:pPr>
        <w:pStyle w:val="3GPPText"/>
        <w:numPr>
          <w:ilvl w:val="2"/>
          <w:numId w:val="16"/>
        </w:numPr>
        <w:rPr>
          <w:b/>
          <w:lang w:val="en-GB"/>
        </w:rPr>
      </w:pPr>
      <w:r>
        <w:rPr>
          <w:b/>
          <w:lang w:val="en-GB"/>
        </w:rPr>
        <w:t xml:space="preserve">Short-term sensing that monitors </w:t>
      </w:r>
      <w:proofErr w:type="spellStart"/>
      <w:r>
        <w:rPr>
          <w:b/>
          <w:lang w:val="en-GB"/>
        </w:rPr>
        <w:t>sidelink</w:t>
      </w:r>
      <w:proofErr w:type="spellEnd"/>
      <w:r>
        <w:rPr>
          <w:b/>
          <w:lang w:val="en-GB"/>
        </w:rPr>
        <w:t xml:space="preserve"> transmissions after resource selection trigger </w:t>
      </w:r>
      <w:r w:rsidR="00276039">
        <w:rPr>
          <w:b/>
          <w:lang w:val="en-GB"/>
        </w:rPr>
        <w:t xml:space="preserve">(i.e. </w:t>
      </w:r>
      <w:r>
        <w:rPr>
          <w:b/>
          <w:lang w:val="en-GB"/>
        </w:rPr>
        <w:t>within resource selection window</w:t>
      </w:r>
      <w:r w:rsidR="00276039">
        <w:rPr>
          <w:b/>
          <w:lang w:val="en-GB"/>
        </w:rPr>
        <w:t>)</w:t>
      </w:r>
      <w:r>
        <w:rPr>
          <w:b/>
          <w:lang w:val="en-GB"/>
        </w:rPr>
        <w:t xml:space="preserve"> and determines </w:t>
      </w:r>
      <w:r w:rsidR="00276039">
        <w:rPr>
          <w:b/>
          <w:lang w:val="en-GB"/>
        </w:rPr>
        <w:t xml:space="preserve">final </w:t>
      </w:r>
      <w:proofErr w:type="spellStart"/>
      <w:r>
        <w:rPr>
          <w:b/>
          <w:lang w:val="en-GB"/>
        </w:rPr>
        <w:t>sidelink</w:t>
      </w:r>
      <w:proofErr w:type="spellEnd"/>
      <w:r>
        <w:rPr>
          <w:b/>
          <w:lang w:val="en-GB"/>
        </w:rPr>
        <w:t xml:space="preserve"> resources for transmission</w:t>
      </w:r>
    </w:p>
    <w:p w14:paraId="51F8C986" w14:textId="77777777" w:rsidR="008C3975" w:rsidRDefault="009B5E1B" w:rsidP="009B5E1B">
      <w:pPr>
        <w:pStyle w:val="3GPPText"/>
        <w:numPr>
          <w:ilvl w:val="1"/>
          <w:numId w:val="16"/>
        </w:numPr>
        <w:rPr>
          <w:b/>
          <w:lang w:val="en-GB"/>
        </w:rPr>
      </w:pPr>
      <w:r>
        <w:rPr>
          <w:b/>
          <w:lang w:val="en-GB"/>
        </w:rPr>
        <w:t>In Mode-2(a), UE selects resource for PSCCH and PSSCH transmission based on predefined resource selection procedure (UE behaviour). For resource selection</w:t>
      </w:r>
      <w:r w:rsidR="008C3975">
        <w:rPr>
          <w:b/>
          <w:lang w:val="en-GB"/>
        </w:rPr>
        <w:t xml:space="preserve"> procedure</w:t>
      </w:r>
      <w:r>
        <w:rPr>
          <w:b/>
          <w:lang w:val="en-GB"/>
        </w:rPr>
        <w:t xml:space="preserve">, UE uses at least </w:t>
      </w:r>
      <w:r w:rsidR="0008717B">
        <w:rPr>
          <w:b/>
          <w:lang w:val="en-GB"/>
        </w:rPr>
        <w:t xml:space="preserve">the following </w:t>
      </w:r>
      <w:r>
        <w:rPr>
          <w:b/>
          <w:lang w:val="en-GB"/>
        </w:rPr>
        <w:t>information</w:t>
      </w:r>
    </w:p>
    <w:p w14:paraId="50580A25" w14:textId="77777777" w:rsidR="008C3975" w:rsidRDefault="00276039" w:rsidP="008C3975">
      <w:pPr>
        <w:pStyle w:val="3GPPText"/>
        <w:numPr>
          <w:ilvl w:val="2"/>
          <w:numId w:val="16"/>
        </w:numPr>
        <w:rPr>
          <w:b/>
          <w:lang w:val="en-GB"/>
        </w:rPr>
      </w:pPr>
      <w:r>
        <w:rPr>
          <w:b/>
          <w:lang w:val="en-GB"/>
        </w:rPr>
        <w:t>O</w:t>
      </w:r>
      <w:r w:rsidR="009B5E1B">
        <w:rPr>
          <w:b/>
          <w:lang w:val="en-GB"/>
        </w:rPr>
        <w:t xml:space="preserve">ccupied </w:t>
      </w:r>
      <w:proofErr w:type="spellStart"/>
      <w:r w:rsidR="009B5E1B">
        <w:rPr>
          <w:b/>
          <w:lang w:val="en-GB"/>
        </w:rPr>
        <w:t>sidelink</w:t>
      </w:r>
      <w:proofErr w:type="spellEnd"/>
      <w:r w:rsidR="009B5E1B">
        <w:rPr>
          <w:b/>
          <w:lang w:val="en-GB"/>
        </w:rPr>
        <w:t xml:space="preserve"> resources</w:t>
      </w:r>
      <w:r w:rsidR="008C3975">
        <w:rPr>
          <w:b/>
          <w:lang w:val="en-GB"/>
        </w:rPr>
        <w:t xml:space="preserve"> detected through decoding of </w:t>
      </w:r>
      <w:proofErr w:type="spellStart"/>
      <w:r w:rsidR="008C3975">
        <w:rPr>
          <w:b/>
          <w:lang w:val="en-GB"/>
        </w:rPr>
        <w:t>sidelink</w:t>
      </w:r>
      <w:proofErr w:type="spellEnd"/>
      <w:r w:rsidR="008C3975">
        <w:rPr>
          <w:b/>
          <w:lang w:val="en-GB"/>
        </w:rPr>
        <w:t xml:space="preserve"> control channel transmissions</w:t>
      </w:r>
    </w:p>
    <w:p w14:paraId="5C8A1FEE" w14:textId="77777777" w:rsidR="008C3975" w:rsidRDefault="00276039" w:rsidP="008C3975">
      <w:pPr>
        <w:pStyle w:val="3GPPText"/>
        <w:numPr>
          <w:ilvl w:val="2"/>
          <w:numId w:val="16"/>
        </w:numPr>
        <w:rPr>
          <w:b/>
          <w:lang w:val="en-GB"/>
        </w:rPr>
      </w:pPr>
      <w:proofErr w:type="spellStart"/>
      <w:r>
        <w:rPr>
          <w:b/>
          <w:lang w:val="en-GB"/>
        </w:rPr>
        <w:t>S</w:t>
      </w:r>
      <w:r w:rsidR="009B5E1B">
        <w:rPr>
          <w:b/>
          <w:lang w:val="en-GB"/>
        </w:rPr>
        <w:t>idelink</w:t>
      </w:r>
      <w:proofErr w:type="spellEnd"/>
      <w:r w:rsidR="009B5E1B">
        <w:rPr>
          <w:b/>
          <w:lang w:val="en-GB"/>
        </w:rPr>
        <w:t xml:space="preserve"> </w:t>
      </w:r>
      <w:r w:rsidR="0008717B">
        <w:rPr>
          <w:b/>
          <w:lang w:val="en-GB"/>
        </w:rPr>
        <w:t xml:space="preserve">RSRP/RSSI </w:t>
      </w:r>
      <w:r w:rsidR="009B5E1B">
        <w:rPr>
          <w:b/>
          <w:lang w:val="en-GB"/>
        </w:rPr>
        <w:t>measurements</w:t>
      </w:r>
      <w:r w:rsidR="0008717B">
        <w:rPr>
          <w:b/>
          <w:lang w:val="en-GB"/>
        </w:rPr>
        <w:t xml:space="preserve"> to form candidate resource set</w:t>
      </w:r>
    </w:p>
    <w:p w14:paraId="39F7DC48" w14:textId="77777777" w:rsidR="009B5E1B" w:rsidRDefault="008C3975" w:rsidP="008C3975">
      <w:pPr>
        <w:pStyle w:val="3GPPText"/>
        <w:numPr>
          <w:ilvl w:val="2"/>
          <w:numId w:val="16"/>
        </w:numPr>
        <w:rPr>
          <w:b/>
          <w:lang w:val="en-GB"/>
        </w:rPr>
      </w:pPr>
      <w:proofErr w:type="spellStart"/>
      <w:r>
        <w:rPr>
          <w:b/>
          <w:lang w:val="en-GB"/>
        </w:rPr>
        <w:t>QoS</w:t>
      </w:r>
      <w:proofErr w:type="spellEnd"/>
      <w:r>
        <w:rPr>
          <w:b/>
          <w:lang w:val="en-GB"/>
        </w:rPr>
        <w:t xml:space="preserve"> attributes such as latency, priority, reliability</w:t>
      </w:r>
    </w:p>
    <w:p w14:paraId="74CA826E" w14:textId="77777777" w:rsidR="008C3975" w:rsidRDefault="00276039" w:rsidP="008C3975">
      <w:pPr>
        <w:pStyle w:val="3GPPText"/>
        <w:numPr>
          <w:ilvl w:val="2"/>
          <w:numId w:val="16"/>
        </w:numPr>
        <w:rPr>
          <w:b/>
          <w:lang w:val="en-GB"/>
        </w:rPr>
      </w:pPr>
      <w:r>
        <w:rPr>
          <w:b/>
          <w:lang w:val="en-GB"/>
        </w:rPr>
        <w:t>A</w:t>
      </w:r>
      <w:r w:rsidR="008C3975">
        <w:rPr>
          <w:b/>
          <w:lang w:val="en-GB"/>
        </w:rPr>
        <w:t xml:space="preserve">ssistance information on preferred </w:t>
      </w:r>
      <w:proofErr w:type="spellStart"/>
      <w:r w:rsidR="008C3975">
        <w:rPr>
          <w:b/>
          <w:lang w:val="en-GB"/>
        </w:rPr>
        <w:t>sidelink</w:t>
      </w:r>
      <w:proofErr w:type="spellEnd"/>
      <w:r w:rsidR="008C3975">
        <w:rPr>
          <w:b/>
          <w:lang w:val="en-GB"/>
        </w:rPr>
        <w:t xml:space="preserve"> transmission resources from other UEs</w:t>
      </w:r>
    </w:p>
    <w:p w14:paraId="17FAB2B8" w14:textId="77777777" w:rsidR="008C3975" w:rsidRDefault="00276039" w:rsidP="008C3975">
      <w:pPr>
        <w:pStyle w:val="3GPPText"/>
        <w:numPr>
          <w:ilvl w:val="2"/>
          <w:numId w:val="16"/>
        </w:numPr>
        <w:rPr>
          <w:b/>
          <w:lang w:val="en-GB"/>
        </w:rPr>
      </w:pPr>
      <w:r>
        <w:rPr>
          <w:b/>
          <w:lang w:val="en-GB"/>
        </w:rPr>
        <w:t>T</w:t>
      </w:r>
      <w:r w:rsidR="008C3975">
        <w:rPr>
          <w:b/>
          <w:lang w:val="en-GB"/>
        </w:rPr>
        <w:t xml:space="preserve">raffic characteristics such as </w:t>
      </w:r>
      <w:r w:rsidR="00E632A2">
        <w:rPr>
          <w:b/>
          <w:lang w:val="en-GB"/>
        </w:rPr>
        <w:t xml:space="preserve">latency, </w:t>
      </w:r>
      <w:r w:rsidR="008C3975">
        <w:rPr>
          <w:b/>
          <w:lang w:val="en-GB"/>
        </w:rPr>
        <w:t>periodicity, packet size</w:t>
      </w:r>
    </w:p>
    <w:p w14:paraId="07A700F5" w14:textId="77777777" w:rsidR="008C3975" w:rsidRDefault="0008717B" w:rsidP="008C3975">
      <w:pPr>
        <w:pStyle w:val="3GPPText"/>
        <w:numPr>
          <w:ilvl w:val="2"/>
          <w:numId w:val="16"/>
        </w:numPr>
        <w:rPr>
          <w:b/>
          <w:lang w:val="en-GB"/>
        </w:rPr>
      </w:pPr>
      <w:r>
        <w:rPr>
          <w:b/>
          <w:lang w:val="en-GB"/>
        </w:rPr>
        <w:t xml:space="preserve">UE </w:t>
      </w:r>
      <w:r w:rsidR="008C3975">
        <w:rPr>
          <w:b/>
          <w:lang w:val="en-GB"/>
        </w:rPr>
        <w:t>geo-location information</w:t>
      </w:r>
    </w:p>
    <w:p w14:paraId="2CDC6EC1" w14:textId="77777777" w:rsidR="00091604" w:rsidRPr="00DE1852" w:rsidRDefault="00774F93" w:rsidP="00F750C3">
      <w:pPr>
        <w:pStyle w:val="3GPPText"/>
        <w:numPr>
          <w:ilvl w:val="1"/>
          <w:numId w:val="16"/>
        </w:numPr>
      </w:pPr>
      <w:r>
        <w:rPr>
          <w:b/>
          <w:lang w:val="en-GB"/>
        </w:rPr>
        <w:t>In Mode-2(a), c</w:t>
      </w:r>
      <w:r w:rsidRPr="00774F93">
        <w:rPr>
          <w:b/>
          <w:lang w:val="en-GB"/>
        </w:rPr>
        <w:t xml:space="preserve">ommon sensing and resource selection procedure is applied for all </w:t>
      </w:r>
      <w:r>
        <w:rPr>
          <w:b/>
          <w:lang w:val="en-GB"/>
        </w:rPr>
        <w:t xml:space="preserve">NR-V2X </w:t>
      </w:r>
      <w:proofErr w:type="spellStart"/>
      <w:r w:rsidRPr="00774F93">
        <w:rPr>
          <w:b/>
          <w:lang w:val="en-GB"/>
        </w:rPr>
        <w:t>sidelink</w:t>
      </w:r>
      <w:proofErr w:type="spellEnd"/>
      <w:r w:rsidRPr="00774F93">
        <w:rPr>
          <w:b/>
          <w:lang w:val="en-GB"/>
        </w:rPr>
        <w:t xml:space="preserve"> transmissions</w:t>
      </w:r>
    </w:p>
    <w:p w14:paraId="1F919AFC" w14:textId="77777777" w:rsidR="00DE1852" w:rsidRPr="00DE1852" w:rsidRDefault="00DE1852" w:rsidP="00DE1852">
      <w:pPr>
        <w:pStyle w:val="3GPPText"/>
      </w:pPr>
    </w:p>
    <w:p w14:paraId="2FF38A38" w14:textId="77777777" w:rsidR="0049709B" w:rsidRDefault="00722A99" w:rsidP="00722A99">
      <w:pPr>
        <w:pStyle w:val="3GPPH2"/>
      </w:pPr>
      <w:r>
        <w:t>UE Assistance for Resource Selection</w:t>
      </w:r>
      <w:r w:rsidR="0049709B">
        <w:t xml:space="preserve"> – </w:t>
      </w:r>
      <w:r w:rsidR="003946A1">
        <w:t>Mode 2(b)</w:t>
      </w:r>
    </w:p>
    <w:p w14:paraId="2D0A4390" w14:textId="77777777" w:rsidR="00774F93" w:rsidRDefault="00774F93" w:rsidP="00774F93">
      <w:pPr>
        <w:pStyle w:val="3GPPText"/>
        <w:rPr>
          <w:lang w:val="en-GB"/>
        </w:rPr>
      </w:pPr>
      <w:r>
        <w:rPr>
          <w:lang w:val="en-GB"/>
        </w:rPr>
        <w:t xml:space="preserve">At the </w:t>
      </w:r>
      <w:r w:rsidR="00270A4C">
        <w:rPr>
          <w:lang w:val="en-GB"/>
        </w:rPr>
        <w:t>RAN1#95, it was concluded that Mode-2(b) is not considered as a standalone resource allocation sub-mode. Therefore we do not see the need to discuss it separately anymore.</w:t>
      </w:r>
    </w:p>
    <w:tbl>
      <w:tblPr>
        <w:tblStyle w:val="TableGrid"/>
        <w:tblW w:w="0" w:type="auto"/>
        <w:tblLook w:val="04A0" w:firstRow="1" w:lastRow="0" w:firstColumn="1" w:lastColumn="0" w:noHBand="0" w:noVBand="1"/>
      </w:tblPr>
      <w:tblGrid>
        <w:gridCol w:w="9962"/>
      </w:tblGrid>
      <w:tr w:rsidR="00445379" w:rsidRPr="00990E33" w14:paraId="633CF804" w14:textId="77777777" w:rsidTr="009B5E1B">
        <w:tc>
          <w:tcPr>
            <w:tcW w:w="9962" w:type="dxa"/>
          </w:tcPr>
          <w:p w14:paraId="7DCEAE25" w14:textId="77777777" w:rsidR="006C6784" w:rsidRDefault="006C6784" w:rsidP="006C6784">
            <w:pPr>
              <w:pStyle w:val="3GPPAgreements"/>
              <w:numPr>
                <w:ilvl w:val="0"/>
                <w:numId w:val="0"/>
              </w:numPr>
              <w:spacing w:before="0" w:line="240" w:lineRule="auto"/>
              <w:ind w:left="284" w:hanging="284"/>
              <w:rPr>
                <w:szCs w:val="18"/>
              </w:rPr>
            </w:pPr>
            <w:r w:rsidRPr="00990E33">
              <w:rPr>
                <w:b/>
                <w:szCs w:val="18"/>
                <w:lang w:eastAsia="x-none"/>
              </w:rPr>
              <w:t>RAN1#9</w:t>
            </w:r>
            <w:r>
              <w:rPr>
                <w:b/>
                <w:szCs w:val="18"/>
                <w:lang w:eastAsia="x-none"/>
              </w:rPr>
              <w:t>5</w:t>
            </w:r>
            <w:r w:rsidRPr="00990E33">
              <w:rPr>
                <w:b/>
                <w:szCs w:val="18"/>
                <w:lang w:eastAsia="x-none"/>
              </w:rPr>
              <w:t xml:space="preserve"> agreements:</w:t>
            </w:r>
          </w:p>
          <w:p w14:paraId="7CFBC28A" w14:textId="77777777" w:rsidR="006C6784" w:rsidRPr="00D109BE" w:rsidRDefault="006C6784" w:rsidP="006C6784">
            <w:pPr>
              <w:spacing w:before="60" w:after="60"/>
              <w:ind w:left="284" w:hanging="284"/>
              <w:rPr>
                <w:sz w:val="22"/>
                <w:u w:val="single"/>
                <w:lang w:val="en-US" w:eastAsia="zh-CN"/>
              </w:rPr>
            </w:pPr>
            <w:r w:rsidRPr="00D109BE">
              <w:rPr>
                <w:sz w:val="22"/>
                <w:u w:val="single"/>
                <w:lang w:val="en-US" w:eastAsia="zh-CN"/>
              </w:rPr>
              <w:lastRenderedPageBreak/>
              <w:t>Mode-2(b)</w:t>
            </w:r>
          </w:p>
          <w:p w14:paraId="61632722" w14:textId="77777777" w:rsidR="006C6784" w:rsidRPr="00D109BE" w:rsidRDefault="006C6784" w:rsidP="006C6784">
            <w:pPr>
              <w:pStyle w:val="3GPPAgreements"/>
              <w:spacing w:before="0"/>
            </w:pPr>
            <w:r w:rsidRPr="00D109BE">
              <w:t xml:space="preserve">Mode-2(b) to be studied as a functionality that can be a part of Mode-2(a)(c)(d) operation, when one UE assists </w:t>
            </w:r>
            <w:proofErr w:type="spellStart"/>
            <w:r w:rsidRPr="00D109BE">
              <w:t>sidelink</w:t>
            </w:r>
            <w:proofErr w:type="spellEnd"/>
            <w:r w:rsidRPr="00D109BE">
              <w:t xml:space="preserve"> resource selection for other UE(s)</w:t>
            </w:r>
          </w:p>
          <w:p w14:paraId="33E13F0F" w14:textId="77777777" w:rsidR="006C6784" w:rsidRPr="00990E33" w:rsidRDefault="006C6784" w:rsidP="00270A4C">
            <w:pPr>
              <w:pStyle w:val="3GPPAgreements"/>
              <w:spacing w:before="0"/>
              <w:rPr>
                <w:szCs w:val="18"/>
              </w:rPr>
            </w:pPr>
            <w:r w:rsidRPr="00D109BE">
              <w:t xml:space="preserve">Note: Mode-2(b) is not supported/studied as a standalone </w:t>
            </w:r>
            <w:proofErr w:type="spellStart"/>
            <w:r w:rsidRPr="00D109BE">
              <w:t>sidelink</w:t>
            </w:r>
            <w:proofErr w:type="spellEnd"/>
            <w:r w:rsidRPr="00D109BE">
              <w:t xml:space="preserve"> resource allocation mode</w:t>
            </w:r>
          </w:p>
        </w:tc>
      </w:tr>
    </w:tbl>
    <w:p w14:paraId="35039BED" w14:textId="28B0D10E" w:rsidR="00274456" w:rsidRDefault="003946A1" w:rsidP="00255102">
      <w:pPr>
        <w:pStyle w:val="3GPPText"/>
        <w:rPr>
          <w:lang w:val="en-GB"/>
        </w:rPr>
      </w:pPr>
      <w:r>
        <w:rPr>
          <w:lang w:val="en-GB"/>
        </w:rPr>
        <w:lastRenderedPageBreak/>
        <w:t xml:space="preserve">In our view, UE assistance for </w:t>
      </w:r>
      <w:proofErr w:type="spellStart"/>
      <w:r>
        <w:rPr>
          <w:lang w:val="en-GB"/>
        </w:rPr>
        <w:t>sidelink</w:t>
      </w:r>
      <w:proofErr w:type="spellEnd"/>
      <w:r>
        <w:rPr>
          <w:lang w:val="en-GB"/>
        </w:rPr>
        <w:t xml:space="preserve"> resource selection should be considered as an enhancement to Mode 2(a)</w:t>
      </w:r>
      <w:r w:rsidR="0058655B">
        <w:rPr>
          <w:lang w:val="en-GB"/>
        </w:rPr>
        <w:t xml:space="preserve"> operation</w:t>
      </w:r>
      <w:r>
        <w:rPr>
          <w:lang w:val="en-GB"/>
        </w:rPr>
        <w:t>.</w:t>
      </w:r>
      <w:r w:rsidR="0058655B">
        <w:rPr>
          <w:lang w:val="en-GB"/>
        </w:rPr>
        <w:t xml:space="preserve"> </w:t>
      </w:r>
      <w:r>
        <w:rPr>
          <w:lang w:val="en-GB"/>
        </w:rPr>
        <w:t xml:space="preserve">In particular, this enhancements can be </w:t>
      </w:r>
      <w:r w:rsidR="0058655B">
        <w:rPr>
          <w:lang w:val="en-GB"/>
        </w:rPr>
        <w:t>applied to unicast links</w:t>
      </w:r>
      <w:r>
        <w:rPr>
          <w:lang w:val="en-GB"/>
        </w:rPr>
        <w:t xml:space="preserve"> assum</w:t>
      </w:r>
      <w:r w:rsidR="00274456">
        <w:rPr>
          <w:lang w:val="en-GB"/>
        </w:rPr>
        <w:t xml:space="preserve">ing </w:t>
      </w:r>
      <w:r>
        <w:rPr>
          <w:lang w:val="en-GB"/>
        </w:rPr>
        <w:t>that target receiver UE</w:t>
      </w:r>
      <w:r w:rsidR="00274456">
        <w:rPr>
          <w:lang w:val="en-GB"/>
        </w:rPr>
        <w:t xml:space="preserve"> shares information about </w:t>
      </w:r>
      <w:r w:rsidR="00B6377E">
        <w:rPr>
          <w:lang w:val="en-GB"/>
        </w:rPr>
        <w:t>preferred/recommended resources</w:t>
      </w:r>
      <w:r w:rsidR="00274456">
        <w:rPr>
          <w:lang w:val="en-GB"/>
        </w:rPr>
        <w:t>.</w:t>
      </w:r>
      <w:r w:rsidR="00B6377E">
        <w:rPr>
          <w:lang w:val="en-GB"/>
        </w:rPr>
        <w:t xml:space="preserve"> </w:t>
      </w:r>
      <w:r w:rsidR="00D33AB7">
        <w:rPr>
          <w:lang w:val="en-GB"/>
        </w:rPr>
        <w:t xml:space="preserve">In this case, TX based sensing defined by Mode 2(a) </w:t>
      </w:r>
      <w:r w:rsidR="00774F93">
        <w:rPr>
          <w:lang w:val="en-GB"/>
        </w:rPr>
        <w:t xml:space="preserve">can be </w:t>
      </w:r>
      <w:r w:rsidR="00D33AB7">
        <w:rPr>
          <w:lang w:val="en-GB"/>
        </w:rPr>
        <w:t xml:space="preserve">augmented by RX-based sensing. </w:t>
      </w:r>
      <w:r w:rsidR="00B6377E">
        <w:rPr>
          <w:lang w:val="en-GB"/>
        </w:rPr>
        <w:t>Detailed discussion on this can be found in our companion contribution</w:t>
      </w:r>
      <w:r w:rsidR="00376F83">
        <w:rPr>
          <w:lang w:val="en-GB"/>
        </w:rPr>
        <w:t xml:space="preserve"> </w:t>
      </w:r>
      <w:r w:rsidR="00456EFA">
        <w:rPr>
          <w:lang w:val="en-GB"/>
        </w:rPr>
        <w:fldChar w:fldCharType="begin"/>
      </w:r>
      <w:r w:rsidR="00456EFA">
        <w:rPr>
          <w:lang w:val="en-GB"/>
        </w:rPr>
        <w:instrText xml:space="preserve"> REF _Ref534973655 \r \h </w:instrText>
      </w:r>
      <w:r w:rsidR="00456EFA">
        <w:rPr>
          <w:lang w:val="en-GB"/>
        </w:rPr>
      </w:r>
      <w:r w:rsidR="00456EFA">
        <w:rPr>
          <w:lang w:val="en-GB"/>
        </w:rPr>
        <w:fldChar w:fldCharType="separate"/>
      </w:r>
      <w:r w:rsidR="00F8684C">
        <w:rPr>
          <w:lang w:val="en-GB"/>
        </w:rPr>
        <w:t>[8]</w:t>
      </w:r>
      <w:r w:rsidR="00456EFA">
        <w:rPr>
          <w:lang w:val="en-GB"/>
        </w:rPr>
        <w:fldChar w:fldCharType="end"/>
      </w:r>
      <w:r w:rsidR="00B6377E">
        <w:rPr>
          <w:lang w:val="en-GB"/>
        </w:rPr>
        <w:t>.</w:t>
      </w:r>
    </w:p>
    <w:p w14:paraId="6681B135" w14:textId="77777777" w:rsidR="00184FC8" w:rsidRPr="00012FC8" w:rsidRDefault="00184FC8" w:rsidP="00255102">
      <w:pPr>
        <w:pStyle w:val="3GPPText"/>
      </w:pPr>
    </w:p>
    <w:p w14:paraId="18781D7E" w14:textId="77777777" w:rsidR="00BC142A" w:rsidRDefault="00A1675B" w:rsidP="00BE4408">
      <w:pPr>
        <w:pStyle w:val="3GPPH2"/>
      </w:pPr>
      <w:r>
        <w:t xml:space="preserve">UE w/ </w:t>
      </w:r>
      <w:r w:rsidR="00BC142A">
        <w:t>Configured Grant</w:t>
      </w:r>
      <w:r w:rsidR="00E5457D">
        <w:t xml:space="preserve"> – Mode 2(c)</w:t>
      </w:r>
    </w:p>
    <w:p w14:paraId="53101914" w14:textId="77777777" w:rsidR="00DE1852" w:rsidRPr="00445379" w:rsidRDefault="00DE1852" w:rsidP="00DE1852">
      <w:pPr>
        <w:pStyle w:val="3GPPText"/>
        <w:rPr>
          <w:lang w:val="en-GB"/>
        </w:rPr>
      </w:pPr>
      <w:r>
        <w:rPr>
          <w:lang w:val="en-GB"/>
        </w:rPr>
        <w:t>At the previous meeting, the following agreements were made by RAN1 WG with respect to Mode-2(c)</w:t>
      </w:r>
    </w:p>
    <w:tbl>
      <w:tblPr>
        <w:tblStyle w:val="TableGrid"/>
        <w:tblW w:w="0" w:type="auto"/>
        <w:tblLook w:val="04A0" w:firstRow="1" w:lastRow="0" w:firstColumn="1" w:lastColumn="0" w:noHBand="0" w:noVBand="1"/>
      </w:tblPr>
      <w:tblGrid>
        <w:gridCol w:w="9962"/>
      </w:tblGrid>
      <w:tr w:rsidR="00445379" w:rsidRPr="0092630F" w14:paraId="321DAAE0" w14:textId="77777777" w:rsidTr="009B5E1B">
        <w:tc>
          <w:tcPr>
            <w:tcW w:w="9962" w:type="dxa"/>
          </w:tcPr>
          <w:p w14:paraId="2B9EF7D9" w14:textId="77777777" w:rsidR="00AA716B" w:rsidRPr="00990E33" w:rsidRDefault="00AA716B" w:rsidP="00AA716B">
            <w:pPr>
              <w:spacing w:before="0" w:after="60" w:line="240" w:lineRule="auto"/>
              <w:rPr>
                <w:b/>
                <w:sz w:val="22"/>
                <w:szCs w:val="18"/>
                <w:lang w:val="en-US" w:eastAsia="x-none"/>
              </w:rPr>
            </w:pPr>
            <w:r w:rsidRPr="00990E33">
              <w:rPr>
                <w:b/>
                <w:sz w:val="22"/>
                <w:szCs w:val="18"/>
                <w:lang w:val="en-US" w:eastAsia="x-none"/>
              </w:rPr>
              <w:t>RAN1#94bis agreements:</w:t>
            </w:r>
          </w:p>
          <w:p w14:paraId="0C9702AC" w14:textId="77777777" w:rsidR="00445379" w:rsidRPr="0092630F" w:rsidRDefault="00445379" w:rsidP="009B5E1B">
            <w:pPr>
              <w:pStyle w:val="3GPPAgreements"/>
              <w:spacing w:before="0" w:line="240" w:lineRule="auto"/>
              <w:rPr>
                <w:szCs w:val="18"/>
              </w:rPr>
            </w:pPr>
            <w:r w:rsidRPr="0092630F">
              <w:rPr>
                <w:szCs w:val="18"/>
              </w:rPr>
              <w:t>The following aspects are studied for Mode 2(c)</w:t>
            </w:r>
          </w:p>
          <w:p w14:paraId="184E34DD" w14:textId="77777777" w:rsidR="00445379" w:rsidRPr="0092630F" w:rsidRDefault="00445379" w:rsidP="009B5E1B">
            <w:pPr>
              <w:pStyle w:val="3GPPAgreements"/>
              <w:numPr>
                <w:ilvl w:val="1"/>
                <w:numId w:val="9"/>
              </w:numPr>
              <w:spacing w:before="0" w:line="240" w:lineRule="auto"/>
              <w:rPr>
                <w:szCs w:val="18"/>
                <w:lang w:eastAsia="ko-KR"/>
              </w:rPr>
            </w:pPr>
            <w:r w:rsidRPr="0092630F">
              <w:rPr>
                <w:szCs w:val="18"/>
                <w:lang w:eastAsia="ko-KR"/>
              </w:rPr>
              <w:t xml:space="preserve">How to assign resource(s) for UE </w:t>
            </w:r>
            <w:proofErr w:type="spellStart"/>
            <w:r w:rsidRPr="0092630F">
              <w:rPr>
                <w:szCs w:val="18"/>
                <w:lang w:eastAsia="ko-KR"/>
              </w:rPr>
              <w:t>sidelink</w:t>
            </w:r>
            <w:proofErr w:type="spellEnd"/>
            <w:r w:rsidRPr="0092630F">
              <w:rPr>
                <w:szCs w:val="18"/>
                <w:lang w:eastAsia="ko-KR"/>
              </w:rPr>
              <w:t xml:space="preserve"> transmission to mitigate collisions and half-duplex impacts</w:t>
            </w:r>
          </w:p>
          <w:p w14:paraId="0B4EB47E" w14:textId="77777777" w:rsidR="00445379" w:rsidRPr="0092630F" w:rsidRDefault="00445379" w:rsidP="009B5E1B">
            <w:pPr>
              <w:pStyle w:val="3GPPAgreements"/>
              <w:numPr>
                <w:ilvl w:val="1"/>
                <w:numId w:val="9"/>
              </w:numPr>
              <w:spacing w:before="0" w:line="240" w:lineRule="auto"/>
              <w:rPr>
                <w:szCs w:val="18"/>
                <w:lang w:eastAsia="ko-KR"/>
              </w:rPr>
            </w:pPr>
            <w:r w:rsidRPr="0092630F">
              <w:rPr>
                <w:szCs w:val="18"/>
                <w:lang w:eastAsia="ko-KR"/>
              </w:rPr>
              <w:t>Whether any sensing or resource selection procedure is used on top of configured grant(s)</w:t>
            </w:r>
          </w:p>
          <w:p w14:paraId="656EEDB5" w14:textId="77777777" w:rsidR="00445379" w:rsidRPr="0092630F" w:rsidRDefault="00445379" w:rsidP="009B5E1B">
            <w:pPr>
              <w:pStyle w:val="3GPPAgreements"/>
              <w:numPr>
                <w:ilvl w:val="1"/>
                <w:numId w:val="9"/>
              </w:numPr>
              <w:spacing w:before="0" w:line="240" w:lineRule="auto"/>
              <w:rPr>
                <w:szCs w:val="18"/>
                <w:lang w:eastAsia="ko-KR"/>
              </w:rPr>
            </w:pPr>
            <w:r w:rsidRPr="0092630F">
              <w:rPr>
                <w:szCs w:val="18"/>
                <w:lang w:eastAsia="ko-KR"/>
              </w:rPr>
              <w:t>Whether and how to use any granted but unused resources</w:t>
            </w:r>
          </w:p>
          <w:p w14:paraId="6BA231D6" w14:textId="77777777" w:rsidR="00445379" w:rsidRPr="0092630F" w:rsidRDefault="00445379" w:rsidP="009B5E1B">
            <w:pPr>
              <w:pStyle w:val="3GPPAgreements"/>
              <w:numPr>
                <w:ilvl w:val="1"/>
                <w:numId w:val="9"/>
              </w:numPr>
              <w:spacing w:before="0" w:line="240" w:lineRule="auto"/>
              <w:rPr>
                <w:szCs w:val="18"/>
                <w:lang w:eastAsia="ko-KR"/>
              </w:rPr>
            </w:pPr>
            <w:r w:rsidRPr="0092630F">
              <w:rPr>
                <w:szCs w:val="18"/>
                <w:lang w:eastAsia="ko-KR"/>
              </w:rPr>
              <w:t>How to adapt to traffic variation</w:t>
            </w:r>
          </w:p>
          <w:p w14:paraId="485ECCF6" w14:textId="77777777" w:rsidR="00445379" w:rsidRPr="0092630F" w:rsidRDefault="00445379" w:rsidP="009B5E1B">
            <w:pPr>
              <w:pStyle w:val="3GPPAgreements"/>
              <w:numPr>
                <w:ilvl w:val="1"/>
                <w:numId w:val="9"/>
              </w:numPr>
              <w:spacing w:before="0" w:line="240" w:lineRule="auto"/>
              <w:rPr>
                <w:szCs w:val="18"/>
                <w:lang w:eastAsia="ko-KR"/>
              </w:rPr>
            </w:pPr>
            <w:r w:rsidRPr="0092630F">
              <w:rPr>
                <w:szCs w:val="18"/>
                <w:lang w:eastAsia="ko-KR"/>
              </w:rPr>
              <w:t>How it is different from Mode-1 operation for in-coverage scenario</w:t>
            </w:r>
          </w:p>
          <w:p w14:paraId="77E9DAB2" w14:textId="77777777" w:rsidR="00445379" w:rsidRPr="0092630F" w:rsidRDefault="00445379" w:rsidP="009B5E1B">
            <w:pPr>
              <w:pStyle w:val="3GPPAgreements"/>
              <w:numPr>
                <w:ilvl w:val="1"/>
                <w:numId w:val="9"/>
              </w:numPr>
              <w:spacing w:before="0" w:line="240" w:lineRule="auto"/>
              <w:rPr>
                <w:szCs w:val="18"/>
                <w:lang w:eastAsia="ko-KR"/>
              </w:rPr>
            </w:pPr>
            <w:r w:rsidRPr="0092630F">
              <w:rPr>
                <w:szCs w:val="18"/>
                <w:lang w:eastAsia="ko-KR"/>
              </w:rPr>
              <w:t xml:space="preserve">How it is different from Mode-2(a), when Mode-2(a) uses dedicated resource pool with dedicated </w:t>
            </w:r>
            <w:proofErr w:type="spellStart"/>
            <w:r w:rsidRPr="0092630F">
              <w:rPr>
                <w:szCs w:val="18"/>
                <w:lang w:eastAsia="ko-KR"/>
              </w:rPr>
              <w:t>sidelink</w:t>
            </w:r>
            <w:proofErr w:type="spellEnd"/>
            <w:r w:rsidRPr="0092630F">
              <w:rPr>
                <w:szCs w:val="18"/>
                <w:lang w:eastAsia="ko-KR"/>
              </w:rPr>
              <w:t xml:space="preserve"> resource pool configuration</w:t>
            </w:r>
          </w:p>
          <w:p w14:paraId="6177DCFE" w14:textId="77777777" w:rsidR="00445379" w:rsidRPr="0092630F" w:rsidRDefault="00445379" w:rsidP="009B5E1B">
            <w:pPr>
              <w:pStyle w:val="3GPPAgreements"/>
              <w:numPr>
                <w:ilvl w:val="1"/>
                <w:numId w:val="9"/>
              </w:numPr>
              <w:spacing w:before="0" w:line="240" w:lineRule="auto"/>
              <w:rPr>
                <w:szCs w:val="18"/>
                <w:lang w:eastAsia="ko-KR"/>
              </w:rPr>
            </w:pPr>
            <w:r w:rsidRPr="0092630F">
              <w:rPr>
                <w:szCs w:val="18"/>
                <w:lang w:eastAsia="ko-KR"/>
              </w:rPr>
              <w:t>Whether and how this mode operates out of network coverage</w:t>
            </w:r>
          </w:p>
          <w:p w14:paraId="4E65DFB4" w14:textId="77777777" w:rsidR="00445379" w:rsidRDefault="00445379" w:rsidP="00445379">
            <w:pPr>
              <w:pStyle w:val="3GPPAgreements"/>
              <w:spacing w:before="0" w:line="240" w:lineRule="auto"/>
              <w:rPr>
                <w:szCs w:val="18"/>
              </w:rPr>
            </w:pPr>
            <w:r w:rsidRPr="0092630F">
              <w:rPr>
                <w:szCs w:val="18"/>
              </w:rPr>
              <w:t>RAN1 to further study whether some or all of Mode-2(c) functionality is a part of Mode-2(a)(b)(d)</w:t>
            </w:r>
          </w:p>
          <w:p w14:paraId="3543D7A7" w14:textId="77777777" w:rsidR="00532C54" w:rsidRDefault="00532C54" w:rsidP="00532C54">
            <w:pPr>
              <w:pStyle w:val="3GPPAgreements"/>
              <w:numPr>
                <w:ilvl w:val="0"/>
                <w:numId w:val="0"/>
              </w:numPr>
              <w:spacing w:before="0" w:line="240" w:lineRule="auto"/>
              <w:ind w:left="284" w:hanging="284"/>
              <w:rPr>
                <w:szCs w:val="18"/>
              </w:rPr>
            </w:pPr>
          </w:p>
          <w:p w14:paraId="06B504A7" w14:textId="77777777" w:rsidR="00532C54" w:rsidRPr="00990E33" w:rsidRDefault="00532C54" w:rsidP="00532C54">
            <w:pPr>
              <w:spacing w:before="0" w:after="60" w:line="240" w:lineRule="auto"/>
              <w:rPr>
                <w:b/>
                <w:sz w:val="22"/>
                <w:szCs w:val="18"/>
                <w:lang w:val="en-US" w:eastAsia="x-none"/>
              </w:rPr>
            </w:pPr>
            <w:r w:rsidRPr="00990E33">
              <w:rPr>
                <w:b/>
                <w:sz w:val="22"/>
                <w:szCs w:val="18"/>
                <w:lang w:val="en-US" w:eastAsia="x-none"/>
              </w:rPr>
              <w:t>RAN1#9</w:t>
            </w:r>
            <w:r>
              <w:rPr>
                <w:b/>
                <w:sz w:val="22"/>
                <w:szCs w:val="18"/>
                <w:lang w:val="en-US" w:eastAsia="x-none"/>
              </w:rPr>
              <w:t>5</w:t>
            </w:r>
            <w:r w:rsidRPr="00990E33">
              <w:rPr>
                <w:b/>
                <w:sz w:val="22"/>
                <w:szCs w:val="18"/>
                <w:lang w:val="en-US" w:eastAsia="x-none"/>
              </w:rPr>
              <w:t xml:space="preserve"> agreements:</w:t>
            </w:r>
          </w:p>
          <w:p w14:paraId="69802C1E" w14:textId="77777777" w:rsidR="00532C54" w:rsidRPr="00D109BE" w:rsidRDefault="00532C54" w:rsidP="00532C54">
            <w:pPr>
              <w:pStyle w:val="3GPPAgreements"/>
              <w:spacing w:before="0"/>
            </w:pPr>
            <w:r w:rsidRPr="00D109BE">
              <w:t xml:space="preserve">For out of coverage operation, Mode-2(c) assumes (pre)-configuration of single or multiple </w:t>
            </w:r>
            <w:proofErr w:type="spellStart"/>
            <w:r w:rsidRPr="00D109BE">
              <w:t>sidelink</w:t>
            </w:r>
            <w:proofErr w:type="spellEnd"/>
            <w:r w:rsidRPr="00D109BE">
              <w:t xml:space="preserve"> transmission patterns (patterns are defined on each </w:t>
            </w:r>
            <w:proofErr w:type="spellStart"/>
            <w:r w:rsidRPr="00D109BE">
              <w:t>sidelink</w:t>
            </w:r>
            <w:proofErr w:type="spellEnd"/>
            <w:r w:rsidRPr="00D109BE">
              <w:t xml:space="preserve"> resource pool).</w:t>
            </w:r>
          </w:p>
          <w:p w14:paraId="7529769A" w14:textId="77777777" w:rsidR="00532C54" w:rsidRPr="00D109BE" w:rsidRDefault="00532C54" w:rsidP="00532C54">
            <w:pPr>
              <w:pStyle w:val="3GPPAgreements"/>
              <w:spacing w:before="0"/>
            </w:pPr>
            <w:r w:rsidRPr="00D109BE">
              <w:t xml:space="preserve">For in-coverage operation, Mode-2(c) assumes that </w:t>
            </w:r>
            <w:proofErr w:type="spellStart"/>
            <w:r w:rsidRPr="00D109BE">
              <w:t>gNB</w:t>
            </w:r>
            <w:proofErr w:type="spellEnd"/>
            <w:r w:rsidRPr="00D109BE">
              <w:t xml:space="preserve"> configuration indicates single or multiple </w:t>
            </w:r>
            <w:proofErr w:type="spellStart"/>
            <w:r w:rsidRPr="00D109BE">
              <w:t>sidelink</w:t>
            </w:r>
            <w:proofErr w:type="spellEnd"/>
            <w:r w:rsidRPr="00D109BE">
              <w:t xml:space="preserve"> transmission patterns (patterns are defined on each </w:t>
            </w:r>
            <w:proofErr w:type="spellStart"/>
            <w:r w:rsidRPr="00D109BE">
              <w:t>sidelink</w:t>
            </w:r>
            <w:proofErr w:type="spellEnd"/>
            <w:r w:rsidRPr="00D109BE">
              <w:t xml:space="preserve"> resource pool)</w:t>
            </w:r>
          </w:p>
          <w:p w14:paraId="52B7EDE0" w14:textId="77777777" w:rsidR="00532C54" w:rsidRPr="00D109BE" w:rsidRDefault="00532C54" w:rsidP="00532C54">
            <w:pPr>
              <w:pStyle w:val="3GPPAgreements"/>
              <w:numPr>
                <w:ilvl w:val="1"/>
                <w:numId w:val="9"/>
              </w:numPr>
              <w:spacing w:before="0"/>
            </w:pPr>
            <w:r w:rsidRPr="00D109BE">
              <w:t>FFS pattern design in time and frequency for periodic and aperiodic traffic</w:t>
            </w:r>
          </w:p>
          <w:p w14:paraId="752D94FF" w14:textId="77777777" w:rsidR="00532C54" w:rsidRPr="00D109BE" w:rsidRDefault="00532C54" w:rsidP="00532C54">
            <w:pPr>
              <w:pStyle w:val="3GPPAgreements"/>
              <w:numPr>
                <w:ilvl w:val="1"/>
                <w:numId w:val="9"/>
              </w:numPr>
              <w:spacing w:before="0"/>
            </w:pPr>
            <w:r w:rsidRPr="00D109BE">
              <w:t>If single pattern is configured to transmitting UE there is no sensing procedure executed by UE</w:t>
            </w:r>
          </w:p>
          <w:p w14:paraId="70B9E6AE" w14:textId="77777777" w:rsidR="00532C54" w:rsidRPr="00D109BE" w:rsidRDefault="00532C54" w:rsidP="00532C54">
            <w:pPr>
              <w:pStyle w:val="3GPPAgreements"/>
              <w:numPr>
                <w:ilvl w:val="1"/>
                <w:numId w:val="9"/>
              </w:numPr>
              <w:spacing w:before="0"/>
            </w:pPr>
            <w:r w:rsidRPr="00D109BE">
              <w:t>If multiple patterns are configured to transmitting UE there is a possibility of sensing procedure executed by UE</w:t>
            </w:r>
          </w:p>
          <w:p w14:paraId="26D39EB8" w14:textId="77777777" w:rsidR="00532C54" w:rsidRPr="00D109BE" w:rsidRDefault="00532C54" w:rsidP="00532C54">
            <w:pPr>
              <w:pStyle w:val="3GPPAgreements"/>
              <w:numPr>
                <w:ilvl w:val="1"/>
                <w:numId w:val="9"/>
              </w:numPr>
              <w:spacing w:before="0"/>
            </w:pPr>
            <w:r w:rsidRPr="00D109BE">
              <w:t>Pattern is defined as follows</w:t>
            </w:r>
          </w:p>
          <w:p w14:paraId="1F7CB5EA" w14:textId="77777777" w:rsidR="00532C54" w:rsidRPr="00D109BE" w:rsidRDefault="00532C54" w:rsidP="00532C54">
            <w:pPr>
              <w:pStyle w:val="3GPPAgreements"/>
              <w:numPr>
                <w:ilvl w:val="2"/>
                <w:numId w:val="9"/>
              </w:numPr>
              <w:spacing w:before="0"/>
            </w:pPr>
            <w:r w:rsidRPr="00D109BE">
              <w:t>Size of the resource in time and frequency</w:t>
            </w:r>
          </w:p>
          <w:p w14:paraId="0E5B86E9" w14:textId="77777777" w:rsidR="00532C54" w:rsidRPr="00D109BE" w:rsidRDefault="00532C54" w:rsidP="00532C54">
            <w:pPr>
              <w:pStyle w:val="3GPPAgreements"/>
              <w:numPr>
                <w:ilvl w:val="2"/>
                <w:numId w:val="9"/>
              </w:numPr>
              <w:spacing w:before="0"/>
            </w:pPr>
            <w:r w:rsidRPr="00D109BE">
              <w:t>Position(s) of the resource in time and frequency</w:t>
            </w:r>
          </w:p>
          <w:p w14:paraId="68535542" w14:textId="77777777" w:rsidR="00532C54" w:rsidRPr="00D109BE" w:rsidRDefault="00532C54" w:rsidP="00532C54">
            <w:pPr>
              <w:pStyle w:val="3GPPAgreements"/>
              <w:numPr>
                <w:ilvl w:val="2"/>
                <w:numId w:val="9"/>
              </w:numPr>
              <w:spacing w:before="0"/>
            </w:pPr>
            <w:r w:rsidRPr="00D109BE">
              <w:t>Number of resources</w:t>
            </w:r>
          </w:p>
          <w:p w14:paraId="5FFAC327" w14:textId="77777777" w:rsidR="006C6784" w:rsidRPr="0092630F" w:rsidRDefault="00532C54" w:rsidP="00183BB4">
            <w:pPr>
              <w:pStyle w:val="3GPPAgreements"/>
              <w:numPr>
                <w:ilvl w:val="1"/>
                <w:numId w:val="9"/>
              </w:numPr>
              <w:spacing w:before="0"/>
              <w:rPr>
                <w:szCs w:val="18"/>
              </w:rPr>
            </w:pPr>
            <w:r w:rsidRPr="00D109BE">
              <w:t>FFS pattern selection procedure by UE</w:t>
            </w:r>
          </w:p>
        </w:tc>
      </w:tr>
    </w:tbl>
    <w:p w14:paraId="373128F2" w14:textId="77777777" w:rsidR="00E5457D" w:rsidRDefault="00E632A2" w:rsidP="00255102">
      <w:pPr>
        <w:pStyle w:val="3GPPText"/>
        <w:rPr>
          <w:lang w:val="en-GB"/>
        </w:rPr>
      </w:pPr>
      <w:r>
        <w:rPr>
          <w:lang w:val="en-GB"/>
        </w:rPr>
        <w:t>I</w:t>
      </w:r>
      <w:r w:rsidR="00DE1852">
        <w:rPr>
          <w:lang w:val="en-GB"/>
        </w:rPr>
        <w:t>n our view, i</w:t>
      </w:r>
      <w:r w:rsidR="008257EE">
        <w:rPr>
          <w:lang w:val="en-GB"/>
        </w:rPr>
        <w:t>t is</w:t>
      </w:r>
      <w:r w:rsidR="00DE1852">
        <w:rPr>
          <w:lang w:val="en-GB"/>
        </w:rPr>
        <w:t xml:space="preserve"> still</w:t>
      </w:r>
      <w:r w:rsidR="008257EE">
        <w:rPr>
          <w:lang w:val="en-GB"/>
        </w:rPr>
        <w:t xml:space="preserve"> debatable whether this mode </w:t>
      </w:r>
      <w:r w:rsidR="00E5457D">
        <w:rPr>
          <w:lang w:val="en-GB"/>
        </w:rPr>
        <w:t>of operation should belong to Mode</w:t>
      </w:r>
      <w:r>
        <w:rPr>
          <w:lang w:val="en-GB"/>
        </w:rPr>
        <w:t>-</w:t>
      </w:r>
      <w:r w:rsidR="00E5457D">
        <w:rPr>
          <w:lang w:val="en-GB"/>
        </w:rPr>
        <w:t>1 or Mode</w:t>
      </w:r>
      <w:r>
        <w:rPr>
          <w:lang w:val="en-GB"/>
        </w:rPr>
        <w:t>-</w:t>
      </w:r>
      <w:r w:rsidR="00E5457D">
        <w:rPr>
          <w:lang w:val="en-GB"/>
        </w:rPr>
        <w:t xml:space="preserve">2. Keeping it under Mode-2, </w:t>
      </w:r>
      <w:r w:rsidR="00430F9E">
        <w:rPr>
          <w:lang w:val="en-GB"/>
        </w:rPr>
        <w:t xml:space="preserve">pre-configuration of patterns </w:t>
      </w:r>
      <w:r w:rsidR="00E5457D">
        <w:rPr>
          <w:lang w:val="en-GB"/>
        </w:rPr>
        <w:t xml:space="preserve">looks </w:t>
      </w:r>
      <w:r w:rsidR="00D87244">
        <w:rPr>
          <w:lang w:val="en-GB"/>
        </w:rPr>
        <w:t xml:space="preserve">to us </w:t>
      </w:r>
      <w:r w:rsidR="00E5457D">
        <w:rPr>
          <w:lang w:val="en-GB"/>
        </w:rPr>
        <w:t xml:space="preserve">as an </w:t>
      </w:r>
      <w:r>
        <w:rPr>
          <w:lang w:val="en-GB"/>
        </w:rPr>
        <w:t>unnecessary</w:t>
      </w:r>
      <w:r w:rsidR="00E5457D">
        <w:rPr>
          <w:lang w:val="en-GB"/>
        </w:rPr>
        <w:t xml:space="preserve"> restriction on UE resource selection given that UE is expected to follow </w:t>
      </w:r>
      <w:r w:rsidR="00D87244">
        <w:rPr>
          <w:lang w:val="en-GB"/>
        </w:rPr>
        <w:t xml:space="preserve">preconfigured </w:t>
      </w:r>
      <w:r w:rsidR="00430F9E">
        <w:rPr>
          <w:lang w:val="en-GB"/>
        </w:rPr>
        <w:t xml:space="preserve">pattern </w:t>
      </w:r>
      <w:r w:rsidR="00D87244">
        <w:rPr>
          <w:lang w:val="en-GB"/>
        </w:rPr>
        <w:t>rather than construct pattern on its own</w:t>
      </w:r>
      <w:r w:rsidR="00E5457D">
        <w:rPr>
          <w:lang w:val="en-GB"/>
        </w:rPr>
        <w:t>. From that perspective</w:t>
      </w:r>
      <w:r>
        <w:rPr>
          <w:lang w:val="en-GB"/>
        </w:rPr>
        <w:t xml:space="preserve">, </w:t>
      </w:r>
      <w:r w:rsidR="00E5457D">
        <w:rPr>
          <w:lang w:val="en-GB"/>
        </w:rPr>
        <w:t xml:space="preserve">it is not clear how </w:t>
      </w:r>
      <w:r w:rsidR="00D87244">
        <w:rPr>
          <w:lang w:val="en-GB"/>
        </w:rPr>
        <w:t xml:space="preserve">this approach </w:t>
      </w:r>
      <w:r w:rsidR="00E5457D">
        <w:rPr>
          <w:lang w:val="en-GB"/>
        </w:rPr>
        <w:t xml:space="preserve">can be better than configuration of </w:t>
      </w:r>
      <w:proofErr w:type="spellStart"/>
      <w:r w:rsidR="00DE1852">
        <w:rPr>
          <w:lang w:val="en-GB"/>
        </w:rPr>
        <w:t>sidelink</w:t>
      </w:r>
      <w:proofErr w:type="spellEnd"/>
      <w:r w:rsidR="00E5457D">
        <w:rPr>
          <w:lang w:val="en-GB"/>
        </w:rPr>
        <w:t xml:space="preserve"> resource pool</w:t>
      </w:r>
      <w:r w:rsidR="00430F9E">
        <w:rPr>
          <w:lang w:val="en-GB"/>
        </w:rPr>
        <w:t xml:space="preserve">, where UE </w:t>
      </w:r>
      <w:r w:rsidR="00430F9E">
        <w:rPr>
          <w:lang w:val="en-GB"/>
        </w:rPr>
        <w:lastRenderedPageBreak/>
        <w:t>autonomously determines its pattern</w:t>
      </w:r>
      <w:r w:rsidR="00E5457D">
        <w:rPr>
          <w:lang w:val="en-GB"/>
        </w:rPr>
        <w:t xml:space="preserve">. The only benefit that can be extracted from configured grant is the resolution of half-duplex problem for the case of </w:t>
      </w:r>
      <w:proofErr w:type="spellStart"/>
      <w:r w:rsidR="00E5457D">
        <w:rPr>
          <w:lang w:val="en-GB"/>
        </w:rPr>
        <w:t>groupcast</w:t>
      </w:r>
      <w:proofErr w:type="spellEnd"/>
      <w:r w:rsidR="00E5457D">
        <w:rPr>
          <w:lang w:val="en-GB"/>
        </w:rPr>
        <w:t xml:space="preserve"> and unicast communication. However, it can be also achieved by proper pool pre-configuration</w:t>
      </w:r>
      <w:r w:rsidR="00DE1852">
        <w:rPr>
          <w:lang w:val="en-GB"/>
        </w:rPr>
        <w:t xml:space="preserve"> and </w:t>
      </w:r>
      <w:r w:rsidR="00D87244">
        <w:rPr>
          <w:lang w:val="en-GB"/>
        </w:rPr>
        <w:t xml:space="preserve">resource </w:t>
      </w:r>
      <w:r w:rsidR="00DE1852">
        <w:rPr>
          <w:lang w:val="en-GB"/>
        </w:rPr>
        <w:t>sharing</w:t>
      </w:r>
      <w:r w:rsidR="00E5457D">
        <w:rPr>
          <w:lang w:val="en-GB"/>
        </w:rPr>
        <w:t>.</w:t>
      </w:r>
    </w:p>
    <w:p w14:paraId="73FC9005" w14:textId="77777777" w:rsidR="0038464A" w:rsidRDefault="00E632A2" w:rsidP="00255102">
      <w:pPr>
        <w:pStyle w:val="3GPPText"/>
        <w:rPr>
          <w:lang w:val="en-GB"/>
        </w:rPr>
      </w:pPr>
      <w:r>
        <w:rPr>
          <w:lang w:val="en-GB"/>
        </w:rPr>
        <w:t>I</w:t>
      </w:r>
      <w:r w:rsidR="00D87244">
        <w:rPr>
          <w:lang w:val="en-GB"/>
        </w:rPr>
        <w:t xml:space="preserve">t is </w:t>
      </w:r>
      <w:r>
        <w:rPr>
          <w:lang w:val="en-GB"/>
        </w:rPr>
        <w:t xml:space="preserve">also </w:t>
      </w:r>
      <w:r w:rsidR="00D87244">
        <w:rPr>
          <w:lang w:val="en-GB"/>
        </w:rPr>
        <w:t>clear that amount of patterns is rather limited and there is no guarantee</w:t>
      </w:r>
      <w:r w:rsidR="00410C8F">
        <w:rPr>
          <w:lang w:val="en-GB"/>
        </w:rPr>
        <w:t xml:space="preserve"> (or </w:t>
      </w:r>
      <w:r w:rsidR="00F21C32">
        <w:rPr>
          <w:lang w:val="en-GB"/>
        </w:rPr>
        <w:t xml:space="preserve">there is a </w:t>
      </w:r>
      <w:r w:rsidR="00410C8F">
        <w:rPr>
          <w:lang w:val="en-GB"/>
        </w:rPr>
        <w:t>high probability)</w:t>
      </w:r>
      <w:r w:rsidR="00D87244">
        <w:rPr>
          <w:lang w:val="en-GB"/>
        </w:rPr>
        <w:t xml:space="preserve"> that vehicles will be assigned with the same pattern especially in out of coverage scenario.</w:t>
      </w:r>
    </w:p>
    <w:p w14:paraId="3B2E144A" w14:textId="2250C075" w:rsidR="00410C8F" w:rsidRDefault="00410C8F" w:rsidP="00255102">
      <w:pPr>
        <w:pStyle w:val="3GPPText"/>
        <w:rPr>
          <w:lang w:val="en-GB"/>
        </w:rPr>
      </w:pPr>
      <w:r>
        <w:rPr>
          <w:lang w:val="en-GB"/>
        </w:rPr>
        <w:t xml:space="preserve">In addition, it is not clear how many patterns is expected to be pre-configured to UE in order to handle traffic demands in terms of various latency, peak rate, reliability, periodicity, randomness in packet size and arrival time. </w:t>
      </w:r>
      <w:r w:rsidR="00E632A2">
        <w:rPr>
          <w:lang w:val="en-GB"/>
        </w:rPr>
        <w:t xml:space="preserve">Furthermore, </w:t>
      </w:r>
      <w:r>
        <w:rPr>
          <w:lang w:val="en-GB"/>
        </w:rPr>
        <w:t xml:space="preserve">it is </w:t>
      </w:r>
      <w:r w:rsidR="00F21C32">
        <w:rPr>
          <w:lang w:val="en-GB"/>
        </w:rPr>
        <w:t xml:space="preserve">very </w:t>
      </w:r>
      <w:r>
        <w:rPr>
          <w:lang w:val="en-GB"/>
        </w:rPr>
        <w:t xml:space="preserve">hard to see how patterns can be associated with the V2X services </w:t>
      </w:r>
      <w:r w:rsidR="00E00733">
        <w:rPr>
          <w:lang w:val="en-GB"/>
        </w:rPr>
        <w:t>especially mixture of V2X services (</w:t>
      </w:r>
      <w:r w:rsidR="00291FB5">
        <w:rPr>
          <w:lang w:val="en-GB"/>
        </w:rPr>
        <w:t>e.g.</w:t>
      </w:r>
      <w:r w:rsidR="00E00733">
        <w:rPr>
          <w:lang w:val="en-GB"/>
        </w:rPr>
        <w:t xml:space="preserve"> future services) and what is the approach to handle priority and reliability issues considering various vehicle density and medium congestion</w:t>
      </w:r>
      <w:r w:rsidR="00F21C32">
        <w:rPr>
          <w:lang w:val="en-GB"/>
        </w:rPr>
        <w:t xml:space="preserve"> without any implied sensing mechanisms</w:t>
      </w:r>
      <w:r w:rsidR="00E00733">
        <w:rPr>
          <w:lang w:val="en-GB"/>
        </w:rPr>
        <w:t xml:space="preserve">. Additional issues that should be considered </w:t>
      </w:r>
      <w:r w:rsidR="00291FB5">
        <w:rPr>
          <w:lang w:val="en-GB"/>
        </w:rPr>
        <w:t>are: 1)</w:t>
      </w:r>
      <w:r w:rsidR="00E00733">
        <w:rPr>
          <w:lang w:val="en-GB"/>
        </w:rPr>
        <w:t xml:space="preserve"> </w:t>
      </w:r>
      <w:r w:rsidR="00F21C32">
        <w:rPr>
          <w:lang w:val="en-GB"/>
        </w:rPr>
        <w:t xml:space="preserve">who and </w:t>
      </w:r>
      <w:r w:rsidR="00E00733">
        <w:rPr>
          <w:lang w:val="en-GB"/>
        </w:rPr>
        <w:t xml:space="preserve">how </w:t>
      </w:r>
      <w:r w:rsidR="00F21C32">
        <w:rPr>
          <w:lang w:val="en-GB"/>
        </w:rPr>
        <w:t xml:space="preserve">is supposed to generate and </w:t>
      </w:r>
      <w:r w:rsidR="00E00733">
        <w:rPr>
          <w:lang w:val="en-GB"/>
        </w:rPr>
        <w:t>pre-configure</w:t>
      </w:r>
      <w:r w:rsidR="00F21C32">
        <w:rPr>
          <w:lang w:val="en-GB"/>
        </w:rPr>
        <w:t xml:space="preserve"> transmission patterns</w:t>
      </w:r>
      <w:r w:rsidR="00291FB5">
        <w:rPr>
          <w:lang w:val="en-GB"/>
        </w:rPr>
        <w:t>, 2)</w:t>
      </w:r>
      <w:r w:rsidR="00F21C32">
        <w:rPr>
          <w:lang w:val="en-GB"/>
        </w:rPr>
        <w:t xml:space="preserve"> </w:t>
      </w:r>
      <w:r w:rsidR="00E00733">
        <w:rPr>
          <w:lang w:val="en-GB"/>
        </w:rPr>
        <w:t>what is the pattern selection procedure at UE side</w:t>
      </w:r>
      <w:r w:rsidR="00F21C32">
        <w:rPr>
          <w:lang w:val="en-GB"/>
        </w:rPr>
        <w:t>,</w:t>
      </w:r>
      <w:r w:rsidR="00E00733">
        <w:rPr>
          <w:lang w:val="en-GB"/>
        </w:rPr>
        <w:t xml:space="preserve"> if multiple patterns are pre-configured</w:t>
      </w:r>
      <w:r w:rsidR="00291FB5">
        <w:rPr>
          <w:lang w:val="en-GB"/>
        </w:rPr>
        <w:t>, 3) advantage over Mode-2(a)</w:t>
      </w:r>
      <w:r w:rsidR="00E00733">
        <w:rPr>
          <w:lang w:val="en-GB"/>
        </w:rPr>
        <w:t>.</w:t>
      </w:r>
    </w:p>
    <w:p w14:paraId="71CD3A1D" w14:textId="7FD6D309" w:rsidR="00291FB5" w:rsidRPr="007D3365" w:rsidRDefault="00291FB5" w:rsidP="00291FB5">
      <w:pPr>
        <w:pStyle w:val="3GPPText"/>
        <w:rPr>
          <w:lang w:val="en-GB"/>
        </w:rPr>
      </w:pPr>
      <w:r w:rsidRPr="007D3365">
        <w:rPr>
          <w:lang w:val="en-GB"/>
        </w:rPr>
        <w:t xml:space="preserve">In order to check whether there is a performance advantage over Mode-2(a), we compare by system level evaluation results of pattern based technique described in </w:t>
      </w:r>
      <w:r w:rsidR="005240C2">
        <w:rPr>
          <w:lang w:val="en-GB"/>
        </w:rPr>
        <w:fldChar w:fldCharType="begin"/>
      </w:r>
      <w:r w:rsidR="005240C2">
        <w:rPr>
          <w:lang w:val="en-GB"/>
        </w:rPr>
        <w:instrText xml:space="preserve"> REF _Ref535004227 \r \h </w:instrText>
      </w:r>
      <w:r w:rsidR="005240C2">
        <w:rPr>
          <w:lang w:val="en-GB"/>
        </w:rPr>
      </w:r>
      <w:r w:rsidR="005240C2">
        <w:rPr>
          <w:lang w:val="en-GB"/>
        </w:rPr>
        <w:fldChar w:fldCharType="separate"/>
      </w:r>
      <w:r w:rsidR="00F8684C">
        <w:rPr>
          <w:lang w:val="en-GB"/>
        </w:rPr>
        <w:t>[19]</w:t>
      </w:r>
      <w:r w:rsidR="005240C2">
        <w:rPr>
          <w:lang w:val="en-GB"/>
        </w:rPr>
        <w:fldChar w:fldCharType="end"/>
      </w:r>
      <w:r w:rsidR="005240C2">
        <w:rPr>
          <w:lang w:val="en-GB"/>
        </w:rPr>
        <w:t xml:space="preserve"> </w:t>
      </w:r>
      <w:r w:rsidRPr="007D3365">
        <w:rPr>
          <w:lang w:val="en-GB"/>
        </w:rPr>
        <w:t xml:space="preserve">with the Mode 2(a) autonomous sensing and resource selection </w:t>
      </w:r>
      <w:r w:rsidR="00F96702" w:rsidRPr="007D3365">
        <w:rPr>
          <w:lang w:val="en-GB"/>
        </w:rPr>
        <w:t xml:space="preserve">scheme based on long-term and short term sensing (please refer to Section </w:t>
      </w:r>
      <w:r w:rsidR="005240C2">
        <w:rPr>
          <w:lang w:val="en-GB"/>
        </w:rPr>
        <w:fldChar w:fldCharType="begin"/>
      </w:r>
      <w:r w:rsidR="005240C2">
        <w:rPr>
          <w:lang w:val="en-GB"/>
        </w:rPr>
        <w:instrText xml:space="preserve"> REF _Ref535007410 \r \h </w:instrText>
      </w:r>
      <w:r w:rsidR="005240C2">
        <w:rPr>
          <w:lang w:val="en-GB"/>
        </w:rPr>
      </w:r>
      <w:r w:rsidR="005240C2">
        <w:rPr>
          <w:lang w:val="en-GB"/>
        </w:rPr>
        <w:fldChar w:fldCharType="separate"/>
      </w:r>
      <w:r w:rsidR="00F8684C">
        <w:rPr>
          <w:lang w:val="en-GB"/>
        </w:rPr>
        <w:t>6</w:t>
      </w:r>
      <w:r w:rsidR="005240C2">
        <w:rPr>
          <w:lang w:val="en-GB"/>
        </w:rPr>
        <w:fldChar w:fldCharType="end"/>
      </w:r>
      <w:r w:rsidR="00F96702" w:rsidRPr="007D3365">
        <w:rPr>
          <w:lang w:val="en-GB"/>
        </w:rPr>
        <w:t>)</w:t>
      </w:r>
      <w:r w:rsidR="00F57BAE">
        <w:rPr>
          <w:lang w:val="en-GB"/>
        </w:rPr>
        <w:t>.</w:t>
      </w:r>
    </w:p>
    <w:p w14:paraId="693B6591" w14:textId="77777777" w:rsidR="00F21C32" w:rsidRPr="007D3365" w:rsidRDefault="00F21C32" w:rsidP="00F21C32">
      <w:pPr>
        <w:pStyle w:val="3GPPText"/>
        <w:numPr>
          <w:ilvl w:val="0"/>
          <w:numId w:val="16"/>
        </w:numPr>
      </w:pPr>
    </w:p>
    <w:p w14:paraId="26B44F68" w14:textId="77777777" w:rsidR="00F21C32" w:rsidRPr="007D3365" w:rsidRDefault="00F21C32" w:rsidP="00F21C32">
      <w:pPr>
        <w:pStyle w:val="3GPPText"/>
        <w:numPr>
          <w:ilvl w:val="1"/>
          <w:numId w:val="16"/>
        </w:numPr>
        <w:rPr>
          <w:b/>
        </w:rPr>
      </w:pPr>
      <w:r w:rsidRPr="007D3365">
        <w:rPr>
          <w:b/>
          <w:lang w:val="en-GB"/>
        </w:rPr>
        <w:t xml:space="preserve">Further discuss benefits of grant-based (pre)-configuration vs </w:t>
      </w:r>
      <w:proofErr w:type="spellStart"/>
      <w:r w:rsidRPr="007D3365">
        <w:rPr>
          <w:b/>
          <w:lang w:val="en-GB"/>
        </w:rPr>
        <w:t>sidelink</w:t>
      </w:r>
      <w:proofErr w:type="spellEnd"/>
      <w:r w:rsidRPr="007D3365">
        <w:rPr>
          <w:b/>
          <w:lang w:val="en-GB"/>
        </w:rPr>
        <w:t xml:space="preserve"> resource pool based (pre)-configuration</w:t>
      </w:r>
    </w:p>
    <w:p w14:paraId="1E7C2F16" w14:textId="77777777" w:rsidR="00F21C32" w:rsidRPr="00384E3F" w:rsidRDefault="00F21C32" w:rsidP="00384E3F">
      <w:pPr>
        <w:pStyle w:val="3GPPText"/>
      </w:pPr>
    </w:p>
    <w:p w14:paraId="1D271205" w14:textId="77777777" w:rsidR="00BC142A" w:rsidRPr="00B3469C" w:rsidRDefault="00BC142A" w:rsidP="00BC142A">
      <w:pPr>
        <w:pStyle w:val="3GPPH2"/>
      </w:pPr>
      <w:r>
        <w:t xml:space="preserve">UE-based Scheduling of </w:t>
      </w:r>
      <w:proofErr w:type="spellStart"/>
      <w:r>
        <w:t>Sidelink</w:t>
      </w:r>
      <w:proofErr w:type="spellEnd"/>
      <w:r>
        <w:t xml:space="preserve"> Transmission</w:t>
      </w:r>
      <w:r w:rsidRPr="00B3469C">
        <w:t>s</w:t>
      </w:r>
      <w:r w:rsidR="004C60A6">
        <w:t xml:space="preserve"> – Mode </w:t>
      </w:r>
      <w:r w:rsidR="00255102">
        <w:t>2</w:t>
      </w:r>
      <w:r w:rsidR="004C60A6">
        <w:t>(d)</w:t>
      </w:r>
    </w:p>
    <w:p w14:paraId="7EEB180A" w14:textId="77777777" w:rsidR="00EF0BA9" w:rsidRPr="00445379" w:rsidRDefault="00F750C3" w:rsidP="00EF0BA9">
      <w:pPr>
        <w:pStyle w:val="3GPPText"/>
        <w:rPr>
          <w:lang w:val="en-GB"/>
        </w:rPr>
      </w:pPr>
      <w:r>
        <w:rPr>
          <w:lang w:val="en-GB"/>
        </w:rPr>
        <w:t xml:space="preserve">With respect to Mode-2(d), </w:t>
      </w:r>
      <w:r w:rsidR="00EF0BA9">
        <w:rPr>
          <w:lang w:val="en-GB"/>
        </w:rPr>
        <w:t xml:space="preserve">the following agreements were made by RAN1 WG </w:t>
      </w:r>
      <w:r>
        <w:rPr>
          <w:lang w:val="en-GB"/>
        </w:rPr>
        <w:t>at the previous meeting:</w:t>
      </w:r>
    </w:p>
    <w:tbl>
      <w:tblPr>
        <w:tblStyle w:val="TableGrid"/>
        <w:tblW w:w="0" w:type="auto"/>
        <w:tblLook w:val="04A0" w:firstRow="1" w:lastRow="0" w:firstColumn="1" w:lastColumn="0" w:noHBand="0" w:noVBand="1"/>
      </w:tblPr>
      <w:tblGrid>
        <w:gridCol w:w="9962"/>
      </w:tblGrid>
      <w:tr w:rsidR="00445379" w:rsidRPr="0092630F" w14:paraId="3EFC06DF" w14:textId="77777777" w:rsidTr="009B5E1B">
        <w:tc>
          <w:tcPr>
            <w:tcW w:w="9962" w:type="dxa"/>
          </w:tcPr>
          <w:p w14:paraId="1C0629C0" w14:textId="77777777" w:rsidR="00AA716B" w:rsidRPr="00990E33" w:rsidRDefault="00AA716B" w:rsidP="00AA716B">
            <w:pPr>
              <w:spacing w:before="0" w:after="60" w:line="240" w:lineRule="auto"/>
              <w:rPr>
                <w:b/>
                <w:sz w:val="22"/>
                <w:szCs w:val="18"/>
                <w:lang w:val="en-US" w:eastAsia="x-none"/>
              </w:rPr>
            </w:pPr>
            <w:r w:rsidRPr="00990E33">
              <w:rPr>
                <w:b/>
                <w:sz w:val="22"/>
                <w:szCs w:val="18"/>
                <w:lang w:val="en-US" w:eastAsia="x-none"/>
              </w:rPr>
              <w:t>RAN1#94bis agreements:</w:t>
            </w:r>
          </w:p>
          <w:p w14:paraId="337C76CE" w14:textId="77777777" w:rsidR="00445379" w:rsidRPr="0092630F" w:rsidRDefault="00445379" w:rsidP="009B5E1B">
            <w:pPr>
              <w:pStyle w:val="3GPPAgreements"/>
              <w:spacing w:before="0" w:line="240" w:lineRule="auto"/>
              <w:rPr>
                <w:szCs w:val="18"/>
              </w:rPr>
            </w:pPr>
            <w:r w:rsidRPr="0092630F">
              <w:rPr>
                <w:szCs w:val="18"/>
              </w:rPr>
              <w:t>The following aspects are studied for Mode 2(d)</w:t>
            </w:r>
          </w:p>
          <w:p w14:paraId="48E67E53" w14:textId="77777777" w:rsidR="00445379" w:rsidRPr="0092630F" w:rsidRDefault="00445379" w:rsidP="009B5E1B">
            <w:pPr>
              <w:pStyle w:val="3GPPAgreements"/>
              <w:numPr>
                <w:ilvl w:val="1"/>
                <w:numId w:val="9"/>
              </w:numPr>
              <w:spacing w:before="0" w:line="240" w:lineRule="auto"/>
              <w:rPr>
                <w:szCs w:val="18"/>
                <w:lang w:eastAsia="ko-KR"/>
              </w:rPr>
            </w:pPr>
            <w:r w:rsidRPr="0092630F">
              <w:rPr>
                <w:szCs w:val="18"/>
                <w:lang w:eastAsia="ko-KR"/>
              </w:rPr>
              <w:t>In which use cases/scenarios this mode is applicable</w:t>
            </w:r>
          </w:p>
          <w:p w14:paraId="4D89068D" w14:textId="77777777" w:rsidR="00445379" w:rsidRPr="0092630F" w:rsidRDefault="00445379" w:rsidP="009B5E1B">
            <w:pPr>
              <w:pStyle w:val="3GPPAgreements"/>
              <w:numPr>
                <w:ilvl w:val="1"/>
                <w:numId w:val="9"/>
              </w:numPr>
              <w:spacing w:before="0" w:line="240" w:lineRule="auto"/>
              <w:rPr>
                <w:szCs w:val="18"/>
                <w:lang w:eastAsia="ko-KR"/>
              </w:rPr>
            </w:pPr>
            <w:r w:rsidRPr="0092630F">
              <w:rPr>
                <w:szCs w:val="18"/>
                <w:lang w:eastAsia="ko-KR"/>
              </w:rPr>
              <w:t>What is the overall architecture for Mode-2(d) operation</w:t>
            </w:r>
          </w:p>
          <w:p w14:paraId="1CCD253E" w14:textId="77777777" w:rsidR="00445379" w:rsidRPr="0092630F" w:rsidRDefault="00445379" w:rsidP="009B5E1B">
            <w:pPr>
              <w:pStyle w:val="3GPPAgreements"/>
              <w:numPr>
                <w:ilvl w:val="1"/>
                <w:numId w:val="9"/>
              </w:numPr>
              <w:spacing w:before="0" w:line="240" w:lineRule="auto"/>
              <w:rPr>
                <w:szCs w:val="18"/>
                <w:lang w:eastAsia="ko-KR"/>
              </w:rPr>
            </w:pPr>
            <w:r w:rsidRPr="0092630F">
              <w:rPr>
                <w:szCs w:val="18"/>
                <w:lang w:eastAsia="ko-KR"/>
              </w:rPr>
              <w:t>How to decide which UE schedules which other UE(s) and how to maintain this relationship</w:t>
            </w:r>
          </w:p>
          <w:p w14:paraId="051A8315" w14:textId="77777777" w:rsidR="00445379" w:rsidRPr="0092630F" w:rsidRDefault="00445379" w:rsidP="009B5E1B">
            <w:pPr>
              <w:pStyle w:val="3GPPAgreements"/>
              <w:numPr>
                <w:ilvl w:val="1"/>
                <w:numId w:val="9"/>
              </w:numPr>
              <w:spacing w:before="0" w:line="240" w:lineRule="auto"/>
              <w:rPr>
                <w:szCs w:val="18"/>
                <w:lang w:eastAsia="ko-KR"/>
              </w:rPr>
            </w:pPr>
            <w:r w:rsidRPr="0092630F">
              <w:rPr>
                <w:szCs w:val="18"/>
                <w:lang w:eastAsia="ko-KR"/>
              </w:rPr>
              <w:t>What is the procedure of UE(s) when the scheduling UE disappears</w:t>
            </w:r>
          </w:p>
          <w:p w14:paraId="65238203" w14:textId="77777777" w:rsidR="00445379" w:rsidRPr="0092630F" w:rsidRDefault="00445379" w:rsidP="009B5E1B">
            <w:pPr>
              <w:pStyle w:val="3GPPAgreements"/>
              <w:numPr>
                <w:ilvl w:val="1"/>
                <w:numId w:val="9"/>
              </w:numPr>
              <w:spacing w:before="0" w:line="240" w:lineRule="auto"/>
              <w:rPr>
                <w:szCs w:val="18"/>
                <w:lang w:eastAsia="ko-KR"/>
              </w:rPr>
            </w:pPr>
            <w:r w:rsidRPr="0092630F">
              <w:rPr>
                <w:szCs w:val="18"/>
                <w:lang w:eastAsia="ko-KR"/>
              </w:rPr>
              <w:t xml:space="preserve">What is the scheduling UE behavior and signaling mechanism to schedule </w:t>
            </w:r>
            <w:proofErr w:type="spellStart"/>
            <w:r w:rsidRPr="0092630F">
              <w:rPr>
                <w:szCs w:val="18"/>
                <w:lang w:eastAsia="ko-KR"/>
              </w:rPr>
              <w:t>sidelink</w:t>
            </w:r>
            <w:proofErr w:type="spellEnd"/>
            <w:r w:rsidRPr="0092630F">
              <w:rPr>
                <w:szCs w:val="18"/>
                <w:lang w:eastAsia="ko-KR"/>
              </w:rPr>
              <w:t xml:space="preserve"> resources for transmission/reception for other UEs</w:t>
            </w:r>
          </w:p>
          <w:p w14:paraId="1E3F8E93" w14:textId="77777777" w:rsidR="00445379" w:rsidRPr="0092630F" w:rsidRDefault="00445379" w:rsidP="009B5E1B">
            <w:pPr>
              <w:pStyle w:val="3GPPAgreements"/>
              <w:numPr>
                <w:ilvl w:val="1"/>
                <w:numId w:val="9"/>
              </w:numPr>
              <w:spacing w:before="0" w:line="240" w:lineRule="auto"/>
              <w:rPr>
                <w:szCs w:val="18"/>
                <w:lang w:eastAsia="ko-KR"/>
              </w:rPr>
            </w:pPr>
            <w:r w:rsidRPr="0092630F">
              <w:rPr>
                <w:szCs w:val="18"/>
                <w:lang w:eastAsia="ko-KR"/>
              </w:rPr>
              <w:t xml:space="preserve">Which resources can be used to schedule other UEs </w:t>
            </w:r>
          </w:p>
          <w:p w14:paraId="074D5CF2" w14:textId="77777777" w:rsidR="00445379" w:rsidRPr="0092630F" w:rsidRDefault="00445379" w:rsidP="009B5E1B">
            <w:pPr>
              <w:pStyle w:val="3GPPAgreements"/>
              <w:numPr>
                <w:ilvl w:val="1"/>
                <w:numId w:val="9"/>
              </w:numPr>
              <w:spacing w:before="0" w:line="240" w:lineRule="auto"/>
              <w:rPr>
                <w:szCs w:val="18"/>
                <w:lang w:eastAsia="ko-KR"/>
              </w:rPr>
            </w:pPr>
            <w:r w:rsidRPr="0092630F">
              <w:rPr>
                <w:szCs w:val="18"/>
                <w:lang w:eastAsia="ko-KR"/>
              </w:rPr>
              <w:t xml:space="preserve">Inter- and intra-UE collision handling and </w:t>
            </w:r>
            <w:proofErr w:type="spellStart"/>
            <w:r w:rsidRPr="0092630F">
              <w:rPr>
                <w:szCs w:val="18"/>
                <w:lang w:eastAsia="ko-KR"/>
              </w:rPr>
              <w:t>sidelink</w:t>
            </w:r>
            <w:proofErr w:type="spellEnd"/>
            <w:r w:rsidRPr="0092630F">
              <w:rPr>
                <w:szCs w:val="18"/>
                <w:lang w:eastAsia="ko-KR"/>
              </w:rPr>
              <w:t xml:space="preserve"> resource allocation mechanisms across groups </w:t>
            </w:r>
          </w:p>
          <w:p w14:paraId="3DF36497" w14:textId="77777777" w:rsidR="00445379" w:rsidRPr="006C6784" w:rsidRDefault="00445379" w:rsidP="0092630F">
            <w:pPr>
              <w:pStyle w:val="3GPPAgreements"/>
              <w:spacing w:before="0" w:line="240" w:lineRule="auto"/>
            </w:pPr>
            <w:r w:rsidRPr="0092630F">
              <w:rPr>
                <w:szCs w:val="18"/>
              </w:rPr>
              <w:t>RAN1 to further study whether or not some or all of the above aspects are applicable to 2(b)</w:t>
            </w:r>
          </w:p>
          <w:p w14:paraId="3D66C2EE" w14:textId="77777777" w:rsidR="006C6784" w:rsidRDefault="006C6784" w:rsidP="006C6784">
            <w:pPr>
              <w:pStyle w:val="3GPPAgreements"/>
              <w:numPr>
                <w:ilvl w:val="0"/>
                <w:numId w:val="0"/>
              </w:numPr>
              <w:spacing w:before="0" w:line="240" w:lineRule="auto"/>
              <w:ind w:left="284" w:hanging="284"/>
              <w:rPr>
                <w:szCs w:val="18"/>
              </w:rPr>
            </w:pPr>
          </w:p>
          <w:p w14:paraId="2A5108A4" w14:textId="77777777" w:rsidR="006C6784" w:rsidRPr="00990E33" w:rsidRDefault="006C6784" w:rsidP="006C6784">
            <w:pPr>
              <w:spacing w:before="0" w:after="60" w:line="240" w:lineRule="auto"/>
              <w:rPr>
                <w:b/>
                <w:sz w:val="22"/>
                <w:szCs w:val="18"/>
                <w:lang w:val="en-US" w:eastAsia="x-none"/>
              </w:rPr>
            </w:pPr>
            <w:r w:rsidRPr="00990E33">
              <w:rPr>
                <w:b/>
                <w:sz w:val="22"/>
                <w:szCs w:val="18"/>
                <w:lang w:val="en-US" w:eastAsia="x-none"/>
              </w:rPr>
              <w:t>RAN1#9</w:t>
            </w:r>
            <w:r>
              <w:rPr>
                <w:b/>
                <w:sz w:val="22"/>
                <w:szCs w:val="18"/>
                <w:lang w:val="en-US" w:eastAsia="x-none"/>
              </w:rPr>
              <w:t>5</w:t>
            </w:r>
            <w:r w:rsidRPr="00990E33">
              <w:rPr>
                <w:b/>
                <w:sz w:val="22"/>
                <w:szCs w:val="18"/>
                <w:lang w:val="en-US" w:eastAsia="x-none"/>
              </w:rPr>
              <w:t xml:space="preserve"> agreements:</w:t>
            </w:r>
          </w:p>
          <w:p w14:paraId="01C54FCD" w14:textId="77777777" w:rsidR="006C6784" w:rsidRPr="00D109BE" w:rsidRDefault="006C6784" w:rsidP="006C6784">
            <w:pPr>
              <w:pStyle w:val="3GPPAgreements"/>
              <w:spacing w:before="0"/>
            </w:pPr>
            <w:r w:rsidRPr="00D109BE">
              <w:t>Initialization of Mode-2(d) operation is FFS</w:t>
            </w:r>
          </w:p>
          <w:p w14:paraId="0993253F" w14:textId="77777777" w:rsidR="006C6784" w:rsidRPr="00D109BE" w:rsidRDefault="006C6784" w:rsidP="006C6784">
            <w:pPr>
              <w:pStyle w:val="3GPPAgreements"/>
              <w:spacing w:before="0"/>
            </w:pPr>
            <w:r w:rsidRPr="00D109BE">
              <w:t>For Mode-2(d) operation, further study the following potential radio-layer procedures including at least the following</w:t>
            </w:r>
          </w:p>
          <w:p w14:paraId="6D089716" w14:textId="77777777" w:rsidR="006C6784" w:rsidRPr="00D109BE" w:rsidRDefault="006C6784" w:rsidP="006C6784">
            <w:pPr>
              <w:pStyle w:val="3GPPAgreements"/>
              <w:numPr>
                <w:ilvl w:val="1"/>
                <w:numId w:val="9"/>
              </w:numPr>
              <w:spacing w:before="0"/>
            </w:pPr>
            <w:r w:rsidRPr="00D109BE">
              <w:t>Procedures to become/serve as a scheduling UE for in-coverage and out-of-coverage scenarios</w:t>
            </w:r>
          </w:p>
          <w:p w14:paraId="7D991679" w14:textId="77777777" w:rsidR="006C6784" w:rsidRPr="00D109BE" w:rsidRDefault="006C6784" w:rsidP="006C6784">
            <w:pPr>
              <w:pStyle w:val="3GPPAgreements"/>
              <w:numPr>
                <w:ilvl w:val="2"/>
                <w:numId w:val="9"/>
              </w:numPr>
              <w:spacing w:before="0"/>
            </w:pPr>
            <w:r w:rsidRPr="00D109BE">
              <w:t>The following options are identified for further study:</w:t>
            </w:r>
          </w:p>
          <w:p w14:paraId="75001BD0" w14:textId="77777777" w:rsidR="006C6784" w:rsidRPr="00D109BE" w:rsidRDefault="006C6784" w:rsidP="006C6784">
            <w:pPr>
              <w:pStyle w:val="3GPPAgreements"/>
              <w:numPr>
                <w:ilvl w:val="3"/>
                <w:numId w:val="9"/>
              </w:numPr>
              <w:spacing w:before="0"/>
            </w:pPr>
            <w:r w:rsidRPr="00D109BE">
              <w:t xml:space="preserve">Scheduling UE is configured by </w:t>
            </w:r>
            <w:proofErr w:type="spellStart"/>
            <w:r w:rsidRPr="00D109BE">
              <w:t>gNB</w:t>
            </w:r>
            <w:proofErr w:type="spellEnd"/>
          </w:p>
          <w:p w14:paraId="2037DE25" w14:textId="77777777" w:rsidR="006C6784" w:rsidRPr="00D109BE" w:rsidRDefault="006C6784" w:rsidP="006C6784">
            <w:pPr>
              <w:pStyle w:val="3GPPAgreements"/>
              <w:numPr>
                <w:ilvl w:val="3"/>
                <w:numId w:val="9"/>
              </w:numPr>
              <w:spacing w:before="0"/>
            </w:pPr>
            <w:r w:rsidRPr="00D109BE">
              <w:t>Application layer or pre-configuration selects scheduling UE</w:t>
            </w:r>
          </w:p>
          <w:p w14:paraId="1A51F45B" w14:textId="77777777" w:rsidR="006C6784" w:rsidRPr="00D109BE" w:rsidRDefault="006C6784" w:rsidP="006C6784">
            <w:pPr>
              <w:pStyle w:val="3GPPAgreements"/>
              <w:numPr>
                <w:ilvl w:val="3"/>
                <w:numId w:val="9"/>
              </w:numPr>
              <w:spacing w:before="0"/>
            </w:pPr>
            <w:r w:rsidRPr="00D109BE">
              <w:lastRenderedPageBreak/>
              <w:t>Receiver UE schedules transmissions of the transmitter UE during the session</w:t>
            </w:r>
          </w:p>
          <w:p w14:paraId="55180267" w14:textId="77777777" w:rsidR="006C6784" w:rsidRPr="00D109BE" w:rsidRDefault="006C6784" w:rsidP="006C6784">
            <w:pPr>
              <w:pStyle w:val="3GPPAgreements"/>
              <w:numPr>
                <w:ilvl w:val="3"/>
                <w:numId w:val="9"/>
              </w:numPr>
              <w:spacing w:before="0"/>
            </w:pPr>
            <w:r w:rsidRPr="00D109BE">
              <w:t>Scheduling UE is decided by multiple UEs including the one that is finally selected</w:t>
            </w:r>
          </w:p>
          <w:p w14:paraId="1520FDDD" w14:textId="77777777" w:rsidR="006C6784" w:rsidRPr="00D109BE" w:rsidRDefault="006C6784" w:rsidP="006C6784">
            <w:pPr>
              <w:pStyle w:val="3GPPAgreements"/>
              <w:numPr>
                <w:ilvl w:val="4"/>
                <w:numId w:val="9"/>
              </w:numPr>
              <w:spacing w:before="0"/>
            </w:pPr>
            <w:r w:rsidRPr="00D109BE">
              <w:t>UE may autonomously decide to serve as a scheduling UE (self-nomination) / offer scheduling UE functions</w:t>
            </w:r>
          </w:p>
          <w:p w14:paraId="2DB7D5F6" w14:textId="77777777" w:rsidR="006C6784" w:rsidRPr="00D109BE" w:rsidRDefault="006C6784" w:rsidP="006C6784">
            <w:pPr>
              <w:pStyle w:val="3GPPAgreements"/>
              <w:numPr>
                <w:ilvl w:val="1"/>
                <w:numId w:val="9"/>
              </w:numPr>
              <w:spacing w:before="0"/>
            </w:pPr>
            <w:r w:rsidRPr="00D109BE">
              <w:t xml:space="preserve">Procedure to determine a set of </w:t>
            </w:r>
            <w:proofErr w:type="spellStart"/>
            <w:r w:rsidRPr="00D109BE">
              <w:t>sidelink</w:t>
            </w:r>
            <w:proofErr w:type="spellEnd"/>
            <w:r w:rsidRPr="00D109BE">
              <w:t xml:space="preserve"> resources a scheduling UE can use for scheduling of other UEs</w:t>
            </w:r>
          </w:p>
          <w:p w14:paraId="00980D92" w14:textId="77777777" w:rsidR="006C6784" w:rsidRPr="00D109BE" w:rsidRDefault="006C6784" w:rsidP="006C6784">
            <w:pPr>
              <w:pStyle w:val="3GPPAgreements"/>
              <w:numPr>
                <w:ilvl w:val="2"/>
                <w:numId w:val="9"/>
              </w:numPr>
              <w:spacing w:before="0"/>
            </w:pPr>
            <w:r w:rsidRPr="00D109BE">
              <w:t>The following options are identified:</w:t>
            </w:r>
          </w:p>
          <w:p w14:paraId="644D4D4A" w14:textId="77777777" w:rsidR="006C6784" w:rsidRPr="00D109BE" w:rsidRDefault="006C6784" w:rsidP="006C6784">
            <w:pPr>
              <w:pStyle w:val="3GPPAgreements"/>
              <w:numPr>
                <w:ilvl w:val="3"/>
                <w:numId w:val="9"/>
              </w:numPr>
              <w:spacing w:before="0"/>
            </w:pPr>
            <w:r w:rsidRPr="00D109BE">
              <w:t>Based on sensing procedure by scheduling UE</w:t>
            </w:r>
          </w:p>
          <w:p w14:paraId="049AF305" w14:textId="77777777" w:rsidR="006C6784" w:rsidRPr="00D109BE" w:rsidRDefault="006C6784" w:rsidP="006C6784">
            <w:pPr>
              <w:pStyle w:val="3GPPAgreements"/>
              <w:numPr>
                <w:ilvl w:val="3"/>
                <w:numId w:val="9"/>
              </w:numPr>
              <w:spacing w:before="0"/>
            </w:pPr>
            <w:r w:rsidRPr="00D109BE">
              <w:t xml:space="preserve">Configured by </w:t>
            </w:r>
            <w:proofErr w:type="spellStart"/>
            <w:r w:rsidRPr="00D109BE">
              <w:t>gNB</w:t>
            </w:r>
            <w:proofErr w:type="spellEnd"/>
            <w:r w:rsidRPr="00D109BE">
              <w:t xml:space="preserve"> if scheduling UE is in-coverage</w:t>
            </w:r>
          </w:p>
          <w:p w14:paraId="4769AB4E" w14:textId="77777777" w:rsidR="006C6784" w:rsidRPr="00D109BE" w:rsidRDefault="006C6784" w:rsidP="006C6784">
            <w:pPr>
              <w:pStyle w:val="3GPPAgreements"/>
              <w:numPr>
                <w:ilvl w:val="3"/>
                <w:numId w:val="9"/>
              </w:numPr>
              <w:spacing w:before="0"/>
            </w:pPr>
            <w:r w:rsidRPr="00D109BE">
              <w:t>Pre-configured if scheduling UE is out of coverage</w:t>
            </w:r>
          </w:p>
          <w:p w14:paraId="3BDDBAC9" w14:textId="77777777" w:rsidR="006C6784" w:rsidRPr="00D109BE" w:rsidRDefault="006C6784" w:rsidP="006C6784">
            <w:pPr>
              <w:pStyle w:val="3GPPAgreements"/>
              <w:numPr>
                <w:ilvl w:val="3"/>
                <w:numId w:val="9"/>
              </w:numPr>
              <w:spacing w:before="0"/>
            </w:pPr>
            <w:r w:rsidRPr="00D109BE">
              <w:t xml:space="preserve">Transmitting UE provides information about </w:t>
            </w:r>
            <w:proofErr w:type="spellStart"/>
            <w:r w:rsidRPr="00D109BE">
              <w:t>sidelink</w:t>
            </w:r>
            <w:proofErr w:type="spellEnd"/>
            <w:r w:rsidRPr="00D109BE">
              <w:t xml:space="preserve"> resources to scheduling UE</w:t>
            </w:r>
          </w:p>
          <w:p w14:paraId="445376A1" w14:textId="77777777" w:rsidR="006C6784" w:rsidRPr="00D109BE" w:rsidRDefault="006C6784" w:rsidP="006C6784">
            <w:pPr>
              <w:pStyle w:val="3GPPAgreements"/>
              <w:numPr>
                <w:ilvl w:val="1"/>
                <w:numId w:val="9"/>
              </w:numPr>
              <w:spacing w:before="0"/>
            </w:pPr>
            <w:r w:rsidRPr="00D109BE">
              <w:t>FFS beha</w:t>
            </w:r>
            <w:r>
              <w:t>vior/algorithm of scheduling UE</w:t>
            </w:r>
          </w:p>
          <w:p w14:paraId="50FACE83" w14:textId="77777777" w:rsidR="006C6784" w:rsidRPr="00D109BE" w:rsidRDefault="006C6784" w:rsidP="006C6784">
            <w:pPr>
              <w:pStyle w:val="3GPPAgreements"/>
              <w:numPr>
                <w:ilvl w:val="1"/>
                <w:numId w:val="9"/>
              </w:numPr>
              <w:spacing w:before="0"/>
            </w:pPr>
            <w:r w:rsidRPr="00D109BE">
              <w:t>Behavior of scheduling UE to signal scheduling decisions for transmission/reception of other UEs</w:t>
            </w:r>
          </w:p>
          <w:p w14:paraId="40D15121" w14:textId="77777777" w:rsidR="006C6784" w:rsidRPr="00D109BE" w:rsidRDefault="006C6784" w:rsidP="006C6784">
            <w:pPr>
              <w:pStyle w:val="3GPPAgreements"/>
              <w:numPr>
                <w:ilvl w:val="2"/>
                <w:numId w:val="9"/>
              </w:numPr>
              <w:spacing w:before="0"/>
            </w:pPr>
            <w:r w:rsidRPr="00D109BE">
              <w:t>The following options are identified:</w:t>
            </w:r>
          </w:p>
          <w:p w14:paraId="39223B27" w14:textId="77777777" w:rsidR="006C6784" w:rsidRPr="00D109BE" w:rsidRDefault="006C6784" w:rsidP="006C6784">
            <w:pPr>
              <w:pStyle w:val="3GPPAgreements"/>
              <w:numPr>
                <w:ilvl w:val="3"/>
                <w:numId w:val="9"/>
              </w:numPr>
              <w:spacing w:before="0"/>
            </w:pPr>
            <w:r w:rsidRPr="00D109BE">
              <w:t>Physical layer signaling</w:t>
            </w:r>
          </w:p>
          <w:p w14:paraId="71440AAD" w14:textId="77777777" w:rsidR="006C6784" w:rsidRPr="00D109BE" w:rsidRDefault="006C6784" w:rsidP="006C6784">
            <w:pPr>
              <w:pStyle w:val="3GPPAgreements"/>
              <w:numPr>
                <w:ilvl w:val="3"/>
                <w:numId w:val="9"/>
              </w:numPr>
              <w:spacing w:before="0"/>
            </w:pPr>
            <w:r w:rsidRPr="00D109BE">
              <w:t>Higher layer signaling</w:t>
            </w:r>
          </w:p>
          <w:p w14:paraId="5A5A81F0" w14:textId="77777777" w:rsidR="006C6784" w:rsidRPr="00D109BE" w:rsidRDefault="006C6784" w:rsidP="006C6784">
            <w:pPr>
              <w:pStyle w:val="3GPPAgreements"/>
              <w:numPr>
                <w:ilvl w:val="1"/>
                <w:numId w:val="9"/>
              </w:numPr>
              <w:spacing w:before="0"/>
            </w:pPr>
            <w:r w:rsidRPr="00D109BE">
              <w:t>UE behavior to (re)-select scheduling UE(s)</w:t>
            </w:r>
          </w:p>
          <w:p w14:paraId="5D37AE06" w14:textId="77777777" w:rsidR="006C6784" w:rsidRPr="00D109BE" w:rsidRDefault="006C6784" w:rsidP="006C6784">
            <w:pPr>
              <w:pStyle w:val="3GPPAgreements"/>
              <w:numPr>
                <w:ilvl w:val="1"/>
                <w:numId w:val="9"/>
              </w:numPr>
              <w:spacing w:before="0"/>
            </w:pPr>
            <w:r w:rsidRPr="00D109BE">
              <w:t>UE behavior to associate to scheduling UE(s)</w:t>
            </w:r>
          </w:p>
          <w:p w14:paraId="3C1C1437" w14:textId="77777777" w:rsidR="006C6784" w:rsidRPr="00D109BE" w:rsidRDefault="006C6784" w:rsidP="006C6784">
            <w:pPr>
              <w:pStyle w:val="3GPPAgreements"/>
              <w:numPr>
                <w:ilvl w:val="1"/>
                <w:numId w:val="9"/>
              </w:numPr>
              <w:spacing w:before="0"/>
            </w:pPr>
            <w:r w:rsidRPr="00D109BE">
              <w:t>UE behavior when scheduling UE stop scheduling</w:t>
            </w:r>
          </w:p>
          <w:p w14:paraId="1C405B5F" w14:textId="77777777" w:rsidR="006C6784" w:rsidRPr="00D109BE" w:rsidRDefault="006C6784" w:rsidP="006C6784">
            <w:pPr>
              <w:pStyle w:val="3GPPAgreements"/>
              <w:numPr>
                <w:ilvl w:val="1"/>
                <w:numId w:val="9"/>
              </w:numPr>
              <w:spacing w:before="0"/>
            </w:pPr>
            <w:r w:rsidRPr="00D109BE">
              <w:t>Resource management to address collision/interference and half-duplex issues b/w UEs scheduled by different scheduling UEs</w:t>
            </w:r>
          </w:p>
          <w:p w14:paraId="6BFE19BC" w14:textId="77777777" w:rsidR="006C6784" w:rsidRPr="00D109BE" w:rsidRDefault="006C6784" w:rsidP="006C6784">
            <w:pPr>
              <w:pStyle w:val="3GPPAgreements"/>
              <w:numPr>
                <w:ilvl w:val="1"/>
                <w:numId w:val="9"/>
              </w:numPr>
              <w:spacing w:before="0"/>
            </w:pPr>
            <w:r w:rsidRPr="00D109BE">
              <w:t>Relationship between scheduling UE and UE groups from upper layer perspective</w:t>
            </w:r>
          </w:p>
          <w:p w14:paraId="0E2E336B" w14:textId="77777777" w:rsidR="006C6784" w:rsidRPr="00D109BE" w:rsidRDefault="006C6784" w:rsidP="006C6784">
            <w:pPr>
              <w:pStyle w:val="3GPPAgreements"/>
              <w:numPr>
                <w:ilvl w:val="2"/>
                <w:numId w:val="9"/>
              </w:numPr>
              <w:spacing w:before="0"/>
            </w:pPr>
            <w:r w:rsidRPr="00D109BE">
              <w:t>Whether UEs from the same upper layer group are served by the same scheduling UE</w:t>
            </w:r>
          </w:p>
          <w:p w14:paraId="1D773590" w14:textId="77777777" w:rsidR="006C6784" w:rsidRPr="00D109BE" w:rsidRDefault="006C6784" w:rsidP="006C6784">
            <w:pPr>
              <w:pStyle w:val="3GPPAgreements"/>
              <w:numPr>
                <w:ilvl w:val="1"/>
                <w:numId w:val="9"/>
              </w:numPr>
              <w:spacing w:before="0"/>
            </w:pPr>
            <w:r w:rsidRPr="00D109BE">
              <w:t>Resources used for communication before UE is associated with a scheduling UE</w:t>
            </w:r>
          </w:p>
          <w:p w14:paraId="014E96CE" w14:textId="77777777" w:rsidR="006C6784" w:rsidRPr="0092630F" w:rsidRDefault="006C6784" w:rsidP="006C6784">
            <w:pPr>
              <w:pStyle w:val="3GPPAgreements"/>
              <w:numPr>
                <w:ilvl w:val="1"/>
                <w:numId w:val="9"/>
              </w:numPr>
              <w:spacing w:before="0"/>
            </w:pPr>
            <w:r w:rsidRPr="00D109BE">
              <w:t>Procedures to switch between Mode-2(d) from/to other sub-modes</w:t>
            </w:r>
          </w:p>
        </w:tc>
      </w:tr>
    </w:tbl>
    <w:p w14:paraId="65A06F07" w14:textId="6F6B0185" w:rsidR="001024BE" w:rsidRDefault="00F750C3" w:rsidP="00E5457D">
      <w:pPr>
        <w:pStyle w:val="3GPPText"/>
        <w:rPr>
          <w:lang w:val="en-GB"/>
        </w:rPr>
      </w:pPr>
      <w:r>
        <w:rPr>
          <w:lang w:val="en-GB"/>
        </w:rPr>
        <w:lastRenderedPageBreak/>
        <w:t>According to our analysis, t</w:t>
      </w:r>
      <w:r w:rsidR="00B3469C" w:rsidRPr="00255102">
        <w:rPr>
          <w:lang w:val="en-GB"/>
        </w:rPr>
        <w:t xml:space="preserve">he UE-based scheduling of </w:t>
      </w:r>
      <w:proofErr w:type="spellStart"/>
      <w:r w:rsidR="00B3469C" w:rsidRPr="00255102">
        <w:rPr>
          <w:lang w:val="en-GB"/>
        </w:rPr>
        <w:t>sidelink</w:t>
      </w:r>
      <w:proofErr w:type="spellEnd"/>
      <w:r w:rsidR="00B3469C" w:rsidRPr="00255102">
        <w:rPr>
          <w:lang w:val="en-GB"/>
        </w:rPr>
        <w:t xml:space="preserve"> transmission </w:t>
      </w:r>
      <w:r w:rsidR="00B3469C">
        <w:rPr>
          <w:lang w:val="en-GB"/>
        </w:rPr>
        <w:t>does not fit</w:t>
      </w:r>
      <w:r w:rsidR="00B3469C" w:rsidRPr="00255102">
        <w:rPr>
          <w:lang w:val="en-GB"/>
        </w:rPr>
        <w:t xml:space="preserve"> </w:t>
      </w:r>
      <w:r w:rsidR="00B3469C">
        <w:rPr>
          <w:lang w:val="en-GB"/>
        </w:rPr>
        <w:t xml:space="preserve">many of </w:t>
      </w:r>
      <w:r w:rsidR="00B3469C" w:rsidRPr="00255102">
        <w:rPr>
          <w:lang w:val="en-GB"/>
        </w:rPr>
        <w:t>V2X scenarios and applications</w:t>
      </w:r>
      <w:r w:rsidR="00B3469C">
        <w:rPr>
          <w:lang w:val="en-GB"/>
        </w:rPr>
        <w:t>. C</w:t>
      </w:r>
      <w:r w:rsidR="00B3469C" w:rsidRPr="00255102">
        <w:rPr>
          <w:lang w:val="en-GB"/>
        </w:rPr>
        <w:t>onsidering distributed network architecture with varying topology</w:t>
      </w:r>
      <w:r w:rsidR="00B3469C">
        <w:rPr>
          <w:lang w:val="en-GB"/>
        </w:rPr>
        <w:t xml:space="preserve"> assigning some of the nodes to perform scheduling functions</w:t>
      </w:r>
      <w:r>
        <w:rPr>
          <w:lang w:val="en-GB"/>
        </w:rPr>
        <w:t>,</w:t>
      </w:r>
      <w:r w:rsidR="00B3469C">
        <w:rPr>
          <w:lang w:val="en-GB"/>
        </w:rPr>
        <w:t xml:space="preserve"> i.e. serve as radio-heads may impose unnecessary radio-protocol overhead</w:t>
      </w:r>
      <w:r w:rsidR="00B3469C" w:rsidRPr="00255102">
        <w:rPr>
          <w:lang w:val="en-GB"/>
        </w:rPr>
        <w:t xml:space="preserve">. </w:t>
      </w:r>
      <w:r w:rsidR="004F05E7">
        <w:rPr>
          <w:lang w:val="en-GB"/>
        </w:rPr>
        <w:t>In our view</w:t>
      </w:r>
      <w:r>
        <w:rPr>
          <w:lang w:val="en-GB"/>
        </w:rPr>
        <w:t xml:space="preserve">, </w:t>
      </w:r>
      <w:r w:rsidR="004F05E7">
        <w:rPr>
          <w:lang w:val="en-GB"/>
        </w:rPr>
        <w:t>the UE based scheduling can be beneficial for UE-to-NW relaying applications</w:t>
      </w:r>
      <w:r>
        <w:rPr>
          <w:lang w:val="en-GB"/>
        </w:rPr>
        <w:t>,</w:t>
      </w:r>
      <w:r w:rsidR="00E41E14">
        <w:rPr>
          <w:lang w:val="en-GB"/>
        </w:rPr>
        <w:t xml:space="preserve"> which are currently out of SI scope and may be considered </w:t>
      </w:r>
      <w:r>
        <w:rPr>
          <w:lang w:val="en-GB"/>
        </w:rPr>
        <w:t xml:space="preserve">for </w:t>
      </w:r>
      <w:r w:rsidR="00E41E14">
        <w:rPr>
          <w:lang w:val="en-GB"/>
        </w:rPr>
        <w:t xml:space="preserve">UE-type RSUs and platooning use cases. </w:t>
      </w:r>
      <w:r w:rsidR="00291FB5">
        <w:rPr>
          <w:lang w:val="en-GB"/>
        </w:rPr>
        <w:t>T</w:t>
      </w:r>
      <w:r w:rsidR="001024BE">
        <w:rPr>
          <w:lang w:val="en-GB"/>
        </w:rPr>
        <w:t xml:space="preserve">he following agreement was made </w:t>
      </w:r>
      <w:r w:rsidR="00291FB5">
        <w:rPr>
          <w:lang w:val="en-GB"/>
        </w:rPr>
        <w:t xml:space="preserve">by </w:t>
      </w:r>
      <w:r w:rsidR="001024BE">
        <w:rPr>
          <w:lang w:val="en-GB"/>
        </w:rPr>
        <w:t>RAN2 WG at the previous meeting (RAN2#104).</w:t>
      </w:r>
    </w:p>
    <w:p w14:paraId="56D058ED" w14:textId="77777777" w:rsidR="001024BE" w:rsidRDefault="001024BE" w:rsidP="00E5457D">
      <w:pPr>
        <w:pStyle w:val="3GPPText"/>
        <w:rPr>
          <w:lang w:val="en-GB"/>
        </w:rPr>
      </w:pPr>
      <w:r>
        <w:rPr>
          <w:lang w:val="en-GB"/>
        </w:rPr>
        <w:t>“</w:t>
      </w:r>
      <w:r w:rsidRPr="001024BE">
        <w:rPr>
          <w:i/>
          <w:noProof/>
        </w:rPr>
        <w:t>No AS-level mechanism to determine a group manager (i.e. head UE) is stuided. FFS for platooning, on the visibility of a group manager (head UE) to AS and AS-level functionalities.</w:t>
      </w:r>
      <w:r>
        <w:rPr>
          <w:lang w:val="en-GB"/>
        </w:rPr>
        <w:t>”</w:t>
      </w:r>
    </w:p>
    <w:p w14:paraId="11F05FD5" w14:textId="47D372A3" w:rsidR="00291FB5" w:rsidRDefault="00291FB5" w:rsidP="00E5457D">
      <w:pPr>
        <w:pStyle w:val="3GPPText"/>
        <w:rPr>
          <w:lang w:val="en-GB"/>
        </w:rPr>
      </w:pPr>
      <w:r>
        <w:rPr>
          <w:lang w:val="en-GB"/>
        </w:rPr>
        <w:t xml:space="preserve">However, it is our understanding based </w:t>
      </w:r>
      <w:r w:rsidRPr="00FC75DF">
        <w:rPr>
          <w:lang w:val="en-GB"/>
        </w:rPr>
        <w:t xml:space="preserve">on </w:t>
      </w:r>
      <w:r w:rsidRPr="00711C49">
        <w:rPr>
          <w:lang w:val="en-GB"/>
        </w:rPr>
        <w:fldChar w:fldCharType="begin"/>
      </w:r>
      <w:r w:rsidRPr="00456EFA">
        <w:rPr>
          <w:lang w:val="en-GB"/>
        </w:rPr>
        <w:instrText xml:space="preserve"> REF _Ref525930525 \r \h  \* MERGEFORMAT </w:instrText>
      </w:r>
      <w:r w:rsidRPr="00711C49">
        <w:rPr>
          <w:lang w:val="en-GB"/>
        </w:rPr>
      </w:r>
      <w:r w:rsidRPr="00711C49">
        <w:rPr>
          <w:lang w:val="en-GB"/>
        </w:rPr>
        <w:fldChar w:fldCharType="separate"/>
      </w:r>
      <w:r w:rsidR="00F8684C">
        <w:rPr>
          <w:lang w:val="en-GB"/>
        </w:rPr>
        <w:t>[4]</w:t>
      </w:r>
      <w:r w:rsidRPr="00711C49">
        <w:rPr>
          <w:lang w:val="en-GB"/>
        </w:rPr>
        <w:fldChar w:fldCharType="end"/>
      </w:r>
      <w:r w:rsidRPr="00FC75DF">
        <w:rPr>
          <w:lang w:val="en-GB"/>
        </w:rPr>
        <w:t xml:space="preserve"> that platooning</w:t>
      </w:r>
      <w:r>
        <w:rPr>
          <w:lang w:val="en-GB"/>
        </w:rPr>
        <w:t xml:space="preserve"> use cases do not rely on any radio-layer group manager and all group management and discovery procedures are upper layer functions.</w:t>
      </w:r>
    </w:p>
    <w:p w14:paraId="4D9918CA" w14:textId="15E1C19E" w:rsidR="001024BE" w:rsidRDefault="001024BE" w:rsidP="00E5457D">
      <w:pPr>
        <w:pStyle w:val="3GPPText"/>
        <w:rPr>
          <w:lang w:val="en-GB"/>
        </w:rPr>
      </w:pPr>
      <w:r w:rsidRPr="00FC75DF">
        <w:rPr>
          <w:lang w:val="en-GB"/>
        </w:rPr>
        <w:t xml:space="preserve">Below, we continue discussion on Mode-2(d) </w:t>
      </w:r>
      <w:r w:rsidR="00E900A3" w:rsidRPr="009B7554">
        <w:rPr>
          <w:lang w:val="en-GB"/>
        </w:rPr>
        <w:t xml:space="preserve">on </w:t>
      </w:r>
      <w:r w:rsidRPr="009B7554">
        <w:rPr>
          <w:lang w:val="en-GB"/>
        </w:rPr>
        <w:t xml:space="preserve">identified by RAN1 radio-layer procedures taking into account </w:t>
      </w:r>
      <w:r w:rsidR="00291FB5" w:rsidRPr="009B7554">
        <w:rPr>
          <w:lang w:val="en-GB"/>
        </w:rPr>
        <w:t xml:space="preserve">agreement made by </w:t>
      </w:r>
      <w:r w:rsidRPr="009B7554">
        <w:rPr>
          <w:lang w:val="en-GB"/>
        </w:rPr>
        <w:t>RAN2.</w:t>
      </w:r>
    </w:p>
    <w:p w14:paraId="0558CFE2" w14:textId="77777777" w:rsidR="00E624CC" w:rsidRPr="00E624CC" w:rsidRDefault="00E624CC" w:rsidP="00E5457D">
      <w:pPr>
        <w:pStyle w:val="3GPPText"/>
        <w:rPr>
          <w:u w:val="single"/>
          <w:lang w:val="en-GB"/>
        </w:rPr>
      </w:pPr>
      <w:r w:rsidRPr="00E624CC">
        <w:rPr>
          <w:u w:val="single"/>
        </w:rPr>
        <w:t>Initialization of Mode-2(d)</w:t>
      </w:r>
    </w:p>
    <w:p w14:paraId="3B2BC40E" w14:textId="35FB50B4" w:rsidR="001024BE" w:rsidRDefault="001024BE" w:rsidP="00E5457D">
      <w:pPr>
        <w:pStyle w:val="3GPPText"/>
        <w:rPr>
          <w:lang w:val="en-GB"/>
        </w:rPr>
      </w:pPr>
      <w:r>
        <w:rPr>
          <w:lang w:val="en-GB"/>
        </w:rPr>
        <w:t xml:space="preserve">RAN2 agreement implies that </w:t>
      </w:r>
      <w:proofErr w:type="spellStart"/>
      <w:r w:rsidR="006821FC">
        <w:rPr>
          <w:lang w:val="en-GB"/>
        </w:rPr>
        <w:t>gNB</w:t>
      </w:r>
      <w:proofErr w:type="spellEnd"/>
      <w:r w:rsidR="006821FC">
        <w:rPr>
          <w:lang w:val="en-GB"/>
        </w:rPr>
        <w:t xml:space="preserve"> or RRC pre-configuration is not supposed to be used to initialize Mode-2(d) operation. If RAN2 decides that group manager (head UE) is not visible to AS, then </w:t>
      </w:r>
      <w:r w:rsidR="00291FB5">
        <w:rPr>
          <w:lang w:val="en-GB"/>
        </w:rPr>
        <w:t>majority</w:t>
      </w:r>
      <w:r w:rsidR="006821FC">
        <w:rPr>
          <w:lang w:val="en-GB"/>
        </w:rPr>
        <w:t xml:space="preserve"> of the </w:t>
      </w:r>
      <w:r w:rsidR="00291FB5">
        <w:rPr>
          <w:lang w:val="en-GB"/>
        </w:rPr>
        <w:t xml:space="preserve">identified </w:t>
      </w:r>
      <w:r w:rsidR="006821FC">
        <w:rPr>
          <w:lang w:val="en-GB"/>
        </w:rPr>
        <w:t>Mode-2(d) radio-layer procedures</w:t>
      </w:r>
      <w:r w:rsidR="00E900A3">
        <w:rPr>
          <w:lang w:val="en-GB"/>
        </w:rPr>
        <w:t xml:space="preserve"> is out of RAN1 scope</w:t>
      </w:r>
      <w:r w:rsidR="006821FC">
        <w:rPr>
          <w:lang w:val="en-GB"/>
        </w:rPr>
        <w:t xml:space="preserve">. At the same time, if initialization of Mode-2(d) requires any </w:t>
      </w:r>
      <w:proofErr w:type="spellStart"/>
      <w:r w:rsidR="006821FC">
        <w:rPr>
          <w:lang w:val="en-GB"/>
        </w:rPr>
        <w:t>sidelink</w:t>
      </w:r>
      <w:proofErr w:type="spellEnd"/>
      <w:r w:rsidR="006821FC">
        <w:rPr>
          <w:lang w:val="en-GB"/>
        </w:rPr>
        <w:t xml:space="preserve"> signalling exchange it automatically means support of Mode-2(a) or Mode-2(c) is needed.</w:t>
      </w:r>
    </w:p>
    <w:p w14:paraId="190D1458" w14:textId="77777777" w:rsidR="00E624CC" w:rsidRDefault="00E624CC" w:rsidP="00E5457D">
      <w:pPr>
        <w:pStyle w:val="3GPPText"/>
        <w:rPr>
          <w:u w:val="single"/>
        </w:rPr>
      </w:pPr>
      <w:r w:rsidRPr="00E624CC">
        <w:rPr>
          <w:u w:val="single"/>
        </w:rPr>
        <w:lastRenderedPageBreak/>
        <w:t>Procedures to become/serve as a scheduling UE</w:t>
      </w:r>
    </w:p>
    <w:p w14:paraId="25D243D8" w14:textId="77777777" w:rsidR="006821FC" w:rsidRPr="00D109BE" w:rsidRDefault="006821FC" w:rsidP="006821FC">
      <w:pPr>
        <w:pStyle w:val="3GPPAgreements"/>
        <w:numPr>
          <w:ilvl w:val="0"/>
          <w:numId w:val="0"/>
        </w:numPr>
        <w:spacing w:before="0"/>
      </w:pPr>
      <w:r>
        <w:rPr>
          <w:lang w:val="en-GB"/>
        </w:rPr>
        <w:t xml:space="preserve">According to RAN2 agreement </w:t>
      </w:r>
      <w:r>
        <w:t>p</w:t>
      </w:r>
      <w:r w:rsidRPr="00D109BE">
        <w:t>rocedures to become/serve as a scheduling UE for in-coverage and out-of-coverage scenarios</w:t>
      </w:r>
      <w:r w:rsidR="00244D0A">
        <w:t xml:space="preserve"> are out of radio-layer </w:t>
      </w:r>
      <w:r w:rsidR="00291FB5">
        <w:t xml:space="preserve">design </w:t>
      </w:r>
      <w:r w:rsidR="00244D0A">
        <w:t xml:space="preserve">scope. We </w:t>
      </w:r>
      <w:r w:rsidR="00291FB5">
        <w:t xml:space="preserve">suggest </w:t>
      </w:r>
      <w:r w:rsidR="00244D0A">
        <w:t>to follow this agreement in RAN1 discussions.</w:t>
      </w:r>
    </w:p>
    <w:p w14:paraId="0E818113" w14:textId="77777777" w:rsidR="00E624CC" w:rsidRPr="00E624CC" w:rsidRDefault="00E624CC" w:rsidP="00E5457D">
      <w:pPr>
        <w:pStyle w:val="3GPPText"/>
        <w:rPr>
          <w:u w:val="single"/>
          <w:lang w:val="en-GB"/>
        </w:rPr>
      </w:pPr>
      <w:r w:rsidRPr="00E624CC">
        <w:rPr>
          <w:u w:val="single"/>
        </w:rPr>
        <w:t xml:space="preserve">Procedure to determine a set of </w:t>
      </w:r>
      <w:proofErr w:type="spellStart"/>
      <w:r w:rsidRPr="00E624CC">
        <w:rPr>
          <w:u w:val="single"/>
        </w:rPr>
        <w:t>sidelink</w:t>
      </w:r>
      <w:proofErr w:type="spellEnd"/>
      <w:r w:rsidRPr="00E624CC">
        <w:rPr>
          <w:u w:val="single"/>
        </w:rPr>
        <w:t xml:space="preserve"> resources a scheduling UE can use for scheduling of other UEs</w:t>
      </w:r>
    </w:p>
    <w:p w14:paraId="194173F2" w14:textId="0553DDB0" w:rsidR="00D22859" w:rsidRDefault="00B37EFE" w:rsidP="00E5457D">
      <w:pPr>
        <w:pStyle w:val="3GPPText"/>
        <w:rPr>
          <w:lang w:val="en-GB"/>
        </w:rPr>
      </w:pPr>
      <w:r>
        <w:rPr>
          <w:lang w:val="en-GB"/>
        </w:rPr>
        <w:t>T</w:t>
      </w:r>
      <w:r w:rsidR="00D22859">
        <w:rPr>
          <w:lang w:val="en-GB"/>
        </w:rPr>
        <w:t>h</w:t>
      </w:r>
      <w:r>
        <w:rPr>
          <w:lang w:val="en-GB"/>
        </w:rPr>
        <w:t xml:space="preserve">e need of this </w:t>
      </w:r>
      <w:r w:rsidR="00D22859">
        <w:rPr>
          <w:lang w:val="en-GB"/>
        </w:rPr>
        <w:t xml:space="preserve">procedure </w:t>
      </w:r>
      <w:r>
        <w:rPr>
          <w:lang w:val="en-GB"/>
        </w:rPr>
        <w:t xml:space="preserve">may </w:t>
      </w:r>
      <w:r w:rsidR="00D22859">
        <w:rPr>
          <w:lang w:val="en-GB"/>
        </w:rPr>
        <w:t xml:space="preserve">depend on </w:t>
      </w:r>
      <w:r>
        <w:rPr>
          <w:lang w:val="en-GB"/>
        </w:rPr>
        <w:t xml:space="preserve">the </w:t>
      </w:r>
      <w:r w:rsidR="00D22859">
        <w:rPr>
          <w:lang w:val="en-GB"/>
        </w:rPr>
        <w:t xml:space="preserve">future RAN2 conclusion </w:t>
      </w:r>
      <w:r>
        <w:rPr>
          <w:lang w:val="en-GB"/>
        </w:rPr>
        <w:t xml:space="preserve">- </w:t>
      </w:r>
      <w:r w:rsidR="00D22859">
        <w:rPr>
          <w:lang w:val="en-GB"/>
        </w:rPr>
        <w:t xml:space="preserve">whether group manager (head UE) is visible to AS. Our preference is that group manager is not visible to AS so that system </w:t>
      </w:r>
      <w:r>
        <w:rPr>
          <w:lang w:val="en-GB"/>
        </w:rPr>
        <w:t xml:space="preserve">and radio-layer </w:t>
      </w:r>
      <w:r w:rsidR="00D22859">
        <w:rPr>
          <w:lang w:val="en-GB"/>
        </w:rPr>
        <w:t>design can be significantly simplified.</w:t>
      </w:r>
    </w:p>
    <w:p w14:paraId="7F09CDAC" w14:textId="7D6C69AC" w:rsidR="00E624CC" w:rsidRDefault="00D22859" w:rsidP="00E5457D">
      <w:pPr>
        <w:pStyle w:val="3GPPText"/>
        <w:rPr>
          <w:lang w:val="en-GB"/>
        </w:rPr>
      </w:pPr>
      <w:r>
        <w:rPr>
          <w:lang w:val="en-GB"/>
        </w:rPr>
        <w:t xml:space="preserve">If RAN2 concludes that group manager (head UE / scheduling UE) is visible to access stratum, then RAN1 need to </w:t>
      </w:r>
      <w:r w:rsidR="00B37EFE">
        <w:rPr>
          <w:lang w:val="en-GB"/>
        </w:rPr>
        <w:t xml:space="preserve">discuss and </w:t>
      </w:r>
      <w:r>
        <w:rPr>
          <w:lang w:val="en-GB"/>
        </w:rPr>
        <w:t xml:space="preserve">come up with procedure how to assign </w:t>
      </w:r>
      <w:r w:rsidRPr="00D22859">
        <w:rPr>
          <w:lang w:val="en-GB"/>
        </w:rPr>
        <w:t xml:space="preserve">a set of </w:t>
      </w:r>
      <w:proofErr w:type="spellStart"/>
      <w:r w:rsidRPr="00D22859">
        <w:rPr>
          <w:lang w:val="en-GB"/>
        </w:rPr>
        <w:t>sidelink</w:t>
      </w:r>
      <w:proofErr w:type="spellEnd"/>
      <w:r w:rsidRPr="00D22859">
        <w:rPr>
          <w:lang w:val="en-GB"/>
        </w:rPr>
        <w:t xml:space="preserve"> resources a scheduling UE can use for scheduling of other UEs</w:t>
      </w:r>
      <w:r>
        <w:rPr>
          <w:lang w:val="en-GB"/>
        </w:rPr>
        <w:t>.</w:t>
      </w:r>
      <w:r w:rsidR="00B37EFE">
        <w:rPr>
          <w:lang w:val="en-GB"/>
        </w:rPr>
        <w:t xml:space="preserve"> In that case RAN1 may continue discussion on the identified options.</w:t>
      </w:r>
    </w:p>
    <w:p w14:paraId="3624399E" w14:textId="77777777" w:rsidR="00E624CC" w:rsidRPr="00E624CC" w:rsidRDefault="00E624CC" w:rsidP="00E624CC">
      <w:pPr>
        <w:pStyle w:val="3GPPText"/>
        <w:rPr>
          <w:u w:val="single"/>
        </w:rPr>
      </w:pPr>
      <w:r>
        <w:rPr>
          <w:u w:val="single"/>
        </w:rPr>
        <w:t>B</w:t>
      </w:r>
      <w:r w:rsidRPr="00E624CC">
        <w:rPr>
          <w:u w:val="single"/>
        </w:rPr>
        <w:t>ehavior/algorithm of scheduling UE</w:t>
      </w:r>
    </w:p>
    <w:p w14:paraId="26C33F3D" w14:textId="431EE94A" w:rsidR="00E624CC" w:rsidRDefault="00244D0A" w:rsidP="00E5457D">
      <w:pPr>
        <w:pStyle w:val="3GPPText"/>
        <w:rPr>
          <w:lang w:val="en-GB"/>
        </w:rPr>
      </w:pPr>
      <w:r>
        <w:rPr>
          <w:lang w:val="en-GB"/>
        </w:rPr>
        <w:t xml:space="preserve">Considering that many eV2X use cases are mission critical services, the support of Mode-2(d) may require complicated procedures to schedule other UEs. Given that scheduling UE itself may have its own traffic it needs to be discussed how its own traffic is handled with respect to traffic of the other UEs as well as how different latency and priorities of </w:t>
      </w:r>
      <w:proofErr w:type="spellStart"/>
      <w:r>
        <w:rPr>
          <w:lang w:val="en-GB"/>
        </w:rPr>
        <w:t>sidelink</w:t>
      </w:r>
      <w:proofErr w:type="spellEnd"/>
      <w:r>
        <w:rPr>
          <w:lang w:val="en-GB"/>
        </w:rPr>
        <w:t xml:space="preserve"> transmissions are handled.</w:t>
      </w:r>
    </w:p>
    <w:p w14:paraId="2B5DBCA9" w14:textId="77777777" w:rsidR="00E624CC" w:rsidRDefault="00E624CC" w:rsidP="00E5457D">
      <w:pPr>
        <w:pStyle w:val="3GPPText"/>
        <w:rPr>
          <w:u w:val="single"/>
        </w:rPr>
      </w:pPr>
      <w:r w:rsidRPr="00E624CC">
        <w:rPr>
          <w:u w:val="single"/>
        </w:rPr>
        <w:t>UE behavior to signal scheduling decisions for transmission/reception of other UEs</w:t>
      </w:r>
    </w:p>
    <w:p w14:paraId="461B6D65" w14:textId="77777777" w:rsidR="00244D0A" w:rsidRPr="00D22859" w:rsidRDefault="00D22859" w:rsidP="00E624CC">
      <w:pPr>
        <w:pStyle w:val="3GPPText"/>
      </w:pPr>
      <w:r w:rsidRPr="00D22859">
        <w:t xml:space="preserve">This can be done by </w:t>
      </w:r>
      <w:r>
        <w:t xml:space="preserve">reusing PSCCH / SCI </w:t>
      </w:r>
      <w:r w:rsidR="00A21954">
        <w:t xml:space="preserve">signaling </w:t>
      </w:r>
      <w:r>
        <w:t>mechanism. RAN1 will need to discuss</w:t>
      </w:r>
      <w:r w:rsidR="00A21954">
        <w:t xml:space="preserve"> how S-UE selects resources for PSCCH transmissions and processing delay requirements, i.e. delay between </w:t>
      </w:r>
      <w:r w:rsidR="00B37EFE">
        <w:t xml:space="preserve">transmission of </w:t>
      </w:r>
      <w:r w:rsidR="00A21954">
        <w:t xml:space="preserve">scheduling assignment </w:t>
      </w:r>
      <w:r w:rsidR="00B37EFE">
        <w:t xml:space="preserve">by S-UE </w:t>
      </w:r>
      <w:r w:rsidR="00A21954">
        <w:t xml:space="preserve">and actual </w:t>
      </w:r>
      <w:proofErr w:type="spellStart"/>
      <w:r w:rsidR="00B37EFE">
        <w:t>sidelink</w:t>
      </w:r>
      <w:proofErr w:type="spellEnd"/>
      <w:r w:rsidR="00B37EFE">
        <w:t xml:space="preserve"> </w:t>
      </w:r>
      <w:r w:rsidR="00A21954">
        <w:t>transmission</w:t>
      </w:r>
      <w:r w:rsidR="00B37EFE">
        <w:t>/reception by scheduled UE</w:t>
      </w:r>
      <w:r w:rsidR="00A21954">
        <w:t>.</w:t>
      </w:r>
    </w:p>
    <w:p w14:paraId="254098E7" w14:textId="77777777" w:rsidR="00E624CC" w:rsidRPr="00E624CC" w:rsidRDefault="00E624CC" w:rsidP="00E624CC">
      <w:pPr>
        <w:pStyle w:val="3GPPText"/>
        <w:rPr>
          <w:u w:val="single"/>
        </w:rPr>
      </w:pPr>
      <w:r w:rsidRPr="00E624CC">
        <w:rPr>
          <w:u w:val="single"/>
        </w:rPr>
        <w:t>UE behavior to (re)-select scheduling UE(s)</w:t>
      </w:r>
    </w:p>
    <w:p w14:paraId="3A36AE42" w14:textId="77777777" w:rsidR="00244D0A" w:rsidRDefault="00A21954" w:rsidP="00E624CC">
      <w:pPr>
        <w:pStyle w:val="3GPPText"/>
        <w:rPr>
          <w:lang w:val="en-GB"/>
        </w:rPr>
      </w:pPr>
      <w:r>
        <w:rPr>
          <w:lang w:val="en-GB"/>
        </w:rPr>
        <w:t>Considering agreement made by RAN2 WG, our understanding that this procedure is transparent to radio-layers.</w:t>
      </w:r>
    </w:p>
    <w:p w14:paraId="5EC7F9BC" w14:textId="77777777" w:rsidR="00E624CC" w:rsidRPr="00E624CC" w:rsidRDefault="00E624CC" w:rsidP="00E624CC">
      <w:pPr>
        <w:pStyle w:val="3GPPText"/>
        <w:rPr>
          <w:u w:val="single"/>
        </w:rPr>
      </w:pPr>
      <w:r w:rsidRPr="00E624CC">
        <w:rPr>
          <w:u w:val="single"/>
        </w:rPr>
        <w:t>UE behavior to associate to scheduling UE(s)</w:t>
      </w:r>
    </w:p>
    <w:p w14:paraId="38C48062" w14:textId="77777777" w:rsidR="00A21954" w:rsidRDefault="00A21954" w:rsidP="00A21954">
      <w:pPr>
        <w:pStyle w:val="3GPPText"/>
        <w:rPr>
          <w:lang w:val="en-GB"/>
        </w:rPr>
      </w:pPr>
      <w:r>
        <w:rPr>
          <w:lang w:val="en-GB"/>
        </w:rPr>
        <w:t xml:space="preserve">In our view this procedure depends on future RAN2 conclusion whether group manager (head UE) is visible to AS. Our preference is that group manager is not visible to AS so that system design can be significantly simplified. </w:t>
      </w:r>
    </w:p>
    <w:p w14:paraId="657DF655" w14:textId="77777777" w:rsidR="00A21954" w:rsidRDefault="00A21954" w:rsidP="00A21954">
      <w:pPr>
        <w:pStyle w:val="3GPPText"/>
        <w:rPr>
          <w:lang w:val="en-GB"/>
        </w:rPr>
      </w:pPr>
      <w:r>
        <w:rPr>
          <w:lang w:val="en-GB"/>
        </w:rPr>
        <w:t>If RAN2 concludes that group manager (head UE / scheduling UE) is visible to access stratum, then RAN1/2 WGs will need to discuss whether UE associates to scheduling UE by means of upper layer procedures or radio-layer procedures are needed.</w:t>
      </w:r>
    </w:p>
    <w:p w14:paraId="2C6006B4" w14:textId="77777777" w:rsidR="00E624CC" w:rsidRDefault="00E624CC" w:rsidP="00E624CC">
      <w:pPr>
        <w:pStyle w:val="3GPPText"/>
        <w:rPr>
          <w:u w:val="single"/>
        </w:rPr>
      </w:pPr>
      <w:r w:rsidRPr="00E624CC">
        <w:rPr>
          <w:u w:val="single"/>
        </w:rPr>
        <w:t>UE behavior when scheduling UE stop scheduling</w:t>
      </w:r>
    </w:p>
    <w:p w14:paraId="7AEDE979" w14:textId="77777777" w:rsidR="004B5CD6" w:rsidRPr="008272A7" w:rsidRDefault="00A21954" w:rsidP="008272A7">
      <w:pPr>
        <w:pStyle w:val="3GPPText"/>
        <w:rPr>
          <w:lang w:val="en-GB"/>
        </w:rPr>
      </w:pPr>
      <w:r w:rsidRPr="008272A7">
        <w:rPr>
          <w:lang w:val="en-GB"/>
        </w:rPr>
        <w:t xml:space="preserve">In our understanding, UE may </w:t>
      </w:r>
      <w:r w:rsidR="008272A7" w:rsidRPr="008272A7">
        <w:rPr>
          <w:lang w:val="en-GB"/>
        </w:rPr>
        <w:t xml:space="preserve">still use Mode-2(a) or Mode-2(c) in this case. It needs to be </w:t>
      </w:r>
      <w:r w:rsidR="008272A7">
        <w:rPr>
          <w:lang w:val="en-GB"/>
        </w:rPr>
        <w:t xml:space="preserve">further </w:t>
      </w:r>
      <w:r w:rsidR="008272A7" w:rsidRPr="008272A7">
        <w:rPr>
          <w:lang w:val="en-GB"/>
        </w:rPr>
        <w:t xml:space="preserve">discussed how UE identifies that </w:t>
      </w:r>
      <w:r w:rsidR="00B37EFE">
        <w:rPr>
          <w:lang w:val="en-GB"/>
        </w:rPr>
        <w:t>S-</w:t>
      </w:r>
      <w:r w:rsidR="008272A7" w:rsidRPr="008272A7">
        <w:rPr>
          <w:lang w:val="en-GB"/>
        </w:rPr>
        <w:t xml:space="preserve">UE is not supposed to perform </w:t>
      </w:r>
      <w:proofErr w:type="spellStart"/>
      <w:r w:rsidR="008272A7">
        <w:rPr>
          <w:lang w:val="en-GB"/>
        </w:rPr>
        <w:t>sidelink</w:t>
      </w:r>
      <w:proofErr w:type="spellEnd"/>
      <w:r w:rsidR="008272A7">
        <w:rPr>
          <w:lang w:val="en-GB"/>
        </w:rPr>
        <w:t xml:space="preserve"> </w:t>
      </w:r>
      <w:r w:rsidR="008272A7" w:rsidRPr="008272A7">
        <w:rPr>
          <w:lang w:val="en-GB"/>
        </w:rPr>
        <w:t>scheduling</w:t>
      </w:r>
      <w:r w:rsidR="008272A7">
        <w:rPr>
          <w:lang w:val="en-GB"/>
        </w:rPr>
        <w:t xml:space="preserve"> anymore</w:t>
      </w:r>
      <w:r w:rsidR="008272A7" w:rsidRPr="008272A7">
        <w:rPr>
          <w:lang w:val="en-GB"/>
        </w:rPr>
        <w:t>.</w:t>
      </w:r>
      <w:r w:rsidR="008272A7">
        <w:rPr>
          <w:lang w:val="en-GB"/>
        </w:rPr>
        <w:t xml:space="preserve"> Another question that needs to be answered is whether UE can operate in Mode-2(d) and any other </w:t>
      </w:r>
      <w:r w:rsidR="00B37EFE">
        <w:rPr>
          <w:lang w:val="en-GB"/>
        </w:rPr>
        <w:t xml:space="preserve">Mode-2 </w:t>
      </w:r>
      <w:r w:rsidR="008272A7">
        <w:rPr>
          <w:lang w:val="en-GB"/>
        </w:rPr>
        <w:t>sub-mode simultaneously.</w:t>
      </w:r>
    </w:p>
    <w:p w14:paraId="1422CF1B" w14:textId="77777777" w:rsidR="008272A7" w:rsidRDefault="008272A7" w:rsidP="008272A7">
      <w:pPr>
        <w:pStyle w:val="3GPPText"/>
        <w:rPr>
          <w:u w:val="single"/>
        </w:rPr>
      </w:pPr>
      <w:r w:rsidRPr="008272A7">
        <w:rPr>
          <w:u w:val="single"/>
        </w:rPr>
        <w:t xml:space="preserve">Resource management to address collision/interference and half-duplex issues b/w UEs scheduled by different </w:t>
      </w:r>
      <w:r w:rsidR="00B37EFE">
        <w:rPr>
          <w:u w:val="single"/>
        </w:rPr>
        <w:t>S-</w:t>
      </w:r>
      <w:r w:rsidRPr="008272A7">
        <w:rPr>
          <w:u w:val="single"/>
        </w:rPr>
        <w:t>UEs</w:t>
      </w:r>
    </w:p>
    <w:p w14:paraId="166FF3F0" w14:textId="77777777" w:rsidR="00755DE6" w:rsidRPr="00B37EFE" w:rsidRDefault="00B37EFE" w:rsidP="008272A7">
      <w:pPr>
        <w:pStyle w:val="3GPPText"/>
      </w:pPr>
      <w:r w:rsidRPr="00B37EFE">
        <w:t>Thi</w:t>
      </w:r>
      <w:r>
        <w:t xml:space="preserve">s procedure also depends on whether S-UEs are visible to AS level and </w:t>
      </w:r>
      <w:r w:rsidR="00170A83">
        <w:t>upper layer functionalities in terms of UE association to S-UEs.</w:t>
      </w:r>
    </w:p>
    <w:p w14:paraId="5FEDE958" w14:textId="77777777" w:rsidR="008272A7" w:rsidRDefault="008272A7" w:rsidP="008272A7">
      <w:pPr>
        <w:pStyle w:val="3GPPText"/>
        <w:rPr>
          <w:u w:val="single"/>
        </w:rPr>
      </w:pPr>
      <w:r w:rsidRPr="008272A7">
        <w:rPr>
          <w:u w:val="single"/>
        </w:rPr>
        <w:t>Relationship between scheduling UE and UE groups from upper layer perspective</w:t>
      </w:r>
    </w:p>
    <w:p w14:paraId="451DC6C9" w14:textId="77777777" w:rsidR="008272A7" w:rsidRPr="008272A7" w:rsidRDefault="008272A7" w:rsidP="008272A7">
      <w:pPr>
        <w:pStyle w:val="3GPPText"/>
      </w:pPr>
      <w:r w:rsidRPr="008272A7">
        <w:t xml:space="preserve">Considering that there will be </w:t>
      </w:r>
      <w:r>
        <w:t>n</w:t>
      </w:r>
      <w:r w:rsidRPr="008272A7">
        <w:rPr>
          <w:noProof/>
        </w:rPr>
        <w:t xml:space="preserve">o AS-level mechanism to determine </w:t>
      </w:r>
      <w:r w:rsidRPr="008272A7">
        <w:t>scheduling UE</w:t>
      </w:r>
      <w:r>
        <w:t xml:space="preserve">, we believe </w:t>
      </w:r>
      <w:r w:rsidR="00D711CB">
        <w:t>relationship between S-UE and other scheduled UEs should be also established outside of AS level.</w:t>
      </w:r>
    </w:p>
    <w:p w14:paraId="225FE37D" w14:textId="77777777" w:rsidR="008272A7" w:rsidRDefault="008272A7" w:rsidP="008272A7">
      <w:pPr>
        <w:pStyle w:val="3GPPText"/>
        <w:rPr>
          <w:u w:val="single"/>
        </w:rPr>
      </w:pPr>
      <w:r w:rsidRPr="008272A7">
        <w:rPr>
          <w:u w:val="single"/>
        </w:rPr>
        <w:t>Resources used for communication before UE is associated with a scheduling UE</w:t>
      </w:r>
    </w:p>
    <w:p w14:paraId="53A6FD6A" w14:textId="77777777" w:rsidR="00D711CB" w:rsidRDefault="00D711CB" w:rsidP="008272A7">
      <w:pPr>
        <w:pStyle w:val="3GPPText"/>
      </w:pPr>
      <w:r w:rsidRPr="00D711CB">
        <w:t xml:space="preserve">Our understanding </w:t>
      </w:r>
      <w:r>
        <w:t xml:space="preserve">is </w:t>
      </w:r>
      <w:r w:rsidRPr="00D711CB">
        <w:t>that Mode-2(a) or Mode-2(c) resources can be used</w:t>
      </w:r>
      <w:r>
        <w:t xml:space="preserve"> any time, if multiple Mode-2 sub-modes.</w:t>
      </w:r>
    </w:p>
    <w:p w14:paraId="48549E87" w14:textId="77777777" w:rsidR="00F750C3" w:rsidRPr="008272A7" w:rsidRDefault="008272A7" w:rsidP="008272A7">
      <w:pPr>
        <w:pStyle w:val="3GPPText"/>
        <w:rPr>
          <w:u w:val="single"/>
        </w:rPr>
      </w:pPr>
      <w:r w:rsidRPr="008272A7">
        <w:rPr>
          <w:u w:val="single"/>
        </w:rPr>
        <w:t>Procedures to switch between Mode-2(d) from/to other sub-modes</w:t>
      </w:r>
    </w:p>
    <w:p w14:paraId="715284C5" w14:textId="77777777" w:rsidR="008272A7" w:rsidRDefault="00D711CB" w:rsidP="00091604">
      <w:pPr>
        <w:pStyle w:val="3GPPText"/>
      </w:pPr>
      <w:r>
        <w:lastRenderedPageBreak/>
        <w:t>It needs to be further discussed which Mode-2 sub-modes are supported and what is the actual functionality of each sub-mode. Depending on functionality</w:t>
      </w:r>
      <w:r w:rsidR="00170A83">
        <w:t>,</w:t>
      </w:r>
      <w:r>
        <w:t xml:space="preserve"> </w:t>
      </w:r>
      <w:r w:rsidR="00CB58C8">
        <w:t>UE may be able to operate in multiple sub-modes that can be viewed as a common functionality.</w:t>
      </w:r>
    </w:p>
    <w:p w14:paraId="05BC70B5" w14:textId="77777777" w:rsidR="008272A7" w:rsidRDefault="00CB58C8" w:rsidP="00091604">
      <w:pPr>
        <w:pStyle w:val="3GPPText"/>
      </w:pPr>
      <w:r>
        <w:t>Based on discussion and considering RAN2 agreement</w:t>
      </w:r>
      <w:r w:rsidR="00170A83">
        <w:t>,</w:t>
      </w:r>
      <w:r>
        <w:t xml:space="preserve"> we have following observation:</w:t>
      </w:r>
    </w:p>
    <w:p w14:paraId="293C7C0A" w14:textId="77777777" w:rsidR="00822EC1" w:rsidRDefault="00822EC1" w:rsidP="0094540A">
      <w:pPr>
        <w:pStyle w:val="3GPPText"/>
        <w:numPr>
          <w:ilvl w:val="0"/>
          <w:numId w:val="17"/>
        </w:numPr>
      </w:pPr>
    </w:p>
    <w:p w14:paraId="106F4C86" w14:textId="77777777" w:rsidR="00822EC1" w:rsidRPr="00857B88" w:rsidRDefault="00822EC1" w:rsidP="0094540A">
      <w:pPr>
        <w:pStyle w:val="3GPPText"/>
        <w:numPr>
          <w:ilvl w:val="1"/>
          <w:numId w:val="17"/>
        </w:numPr>
        <w:rPr>
          <w:b/>
        </w:rPr>
      </w:pPr>
      <w:r w:rsidRPr="00857B88">
        <w:rPr>
          <w:b/>
        </w:rPr>
        <w:t xml:space="preserve">Support of Mode-2(d) requires </w:t>
      </w:r>
      <w:r w:rsidR="00CB58C8">
        <w:rPr>
          <w:b/>
        </w:rPr>
        <w:t xml:space="preserve">further </w:t>
      </w:r>
      <w:r w:rsidR="00384E3F" w:rsidRPr="00857B88">
        <w:rPr>
          <w:b/>
        </w:rPr>
        <w:t xml:space="preserve">study </w:t>
      </w:r>
      <w:r w:rsidR="00BC4893" w:rsidRPr="00857B88">
        <w:rPr>
          <w:b/>
        </w:rPr>
        <w:t xml:space="preserve">and </w:t>
      </w:r>
      <w:r w:rsidR="00384E3F" w:rsidRPr="00857B88">
        <w:rPr>
          <w:b/>
        </w:rPr>
        <w:t xml:space="preserve">definition </w:t>
      </w:r>
      <w:r w:rsidRPr="00857B88">
        <w:rPr>
          <w:b/>
        </w:rPr>
        <w:t>of multiple radio- or upper layer procedures</w:t>
      </w:r>
      <w:r w:rsidR="00CB58C8">
        <w:rPr>
          <w:b/>
        </w:rPr>
        <w:t xml:space="preserve"> that can be dependent on each other </w:t>
      </w:r>
      <w:r w:rsidRPr="00857B88">
        <w:rPr>
          <w:b/>
        </w:rPr>
        <w:t>in V2X communication scenarios</w:t>
      </w:r>
      <w:r w:rsidR="00BC4893" w:rsidRPr="00857B88">
        <w:rPr>
          <w:b/>
        </w:rPr>
        <w:t>.</w:t>
      </w:r>
    </w:p>
    <w:p w14:paraId="18D76FB2" w14:textId="77777777" w:rsidR="00BC4893" w:rsidRPr="00857B88" w:rsidRDefault="00BC4893" w:rsidP="0094540A">
      <w:pPr>
        <w:pStyle w:val="3GPPText"/>
        <w:numPr>
          <w:ilvl w:val="1"/>
          <w:numId w:val="17"/>
        </w:numPr>
        <w:rPr>
          <w:b/>
        </w:rPr>
      </w:pPr>
      <w:r w:rsidRPr="00857B88">
        <w:rPr>
          <w:b/>
        </w:rPr>
        <w:t>Mode-2(d) cannot be considered as a solution that can fit all NR-V2X use cases</w:t>
      </w:r>
      <w:r w:rsidR="00CB58C8">
        <w:rPr>
          <w:b/>
        </w:rPr>
        <w:t>.</w:t>
      </w:r>
    </w:p>
    <w:p w14:paraId="1BE4D04A" w14:textId="77777777" w:rsidR="00BC4893" w:rsidRDefault="00513BDD" w:rsidP="00091604">
      <w:pPr>
        <w:pStyle w:val="3GPPText"/>
      </w:pPr>
      <w:r>
        <w:t>Finally</w:t>
      </w:r>
      <w:r w:rsidR="00B75EDE">
        <w:t xml:space="preserve">, we see </w:t>
      </w:r>
      <w:r w:rsidR="00CB58C8">
        <w:t xml:space="preserve">a lot of dependencies as well as </w:t>
      </w:r>
      <w:r w:rsidR="00B75EDE">
        <w:t xml:space="preserve">technical challenges in </w:t>
      </w:r>
      <w:r w:rsidR="00CB58C8">
        <w:t xml:space="preserve">standardization and </w:t>
      </w:r>
      <w:r w:rsidR="00B75EDE">
        <w:t>applicability of Mode-2(d) for ma</w:t>
      </w:r>
      <w:r w:rsidR="00CB58C8">
        <w:t xml:space="preserve">jority </w:t>
      </w:r>
      <w:r w:rsidR="00B75EDE">
        <w:t xml:space="preserve">of current </w:t>
      </w:r>
      <w:proofErr w:type="spellStart"/>
      <w:r w:rsidR="00B75EDE">
        <w:t>sidelink</w:t>
      </w:r>
      <w:proofErr w:type="spellEnd"/>
      <w:r w:rsidR="00B75EDE">
        <w:t xml:space="preserve"> V2X communication scenarios.</w:t>
      </w:r>
      <w:r w:rsidR="00CB58C8">
        <w:t xml:space="preserve"> There is a clear dependency on </w:t>
      </w:r>
      <w:r>
        <w:t xml:space="preserve">further </w:t>
      </w:r>
      <w:r w:rsidR="00170A83">
        <w:t xml:space="preserve">work </w:t>
      </w:r>
      <w:r w:rsidR="00CB58C8">
        <w:t xml:space="preserve">in RAN2 WG as well as non-AS layer functionality. </w:t>
      </w:r>
      <w:r>
        <w:t>Therefore</w:t>
      </w:r>
      <w:r w:rsidR="00170A83">
        <w:t>,</w:t>
      </w:r>
      <w:r>
        <w:t xml:space="preserve"> we have following proposal:</w:t>
      </w:r>
    </w:p>
    <w:p w14:paraId="34176B71" w14:textId="77777777" w:rsidR="00513BDD" w:rsidRDefault="00513BDD" w:rsidP="00091604">
      <w:pPr>
        <w:pStyle w:val="3GPPText"/>
      </w:pPr>
    </w:p>
    <w:p w14:paraId="0181AF9D" w14:textId="77777777" w:rsidR="007D5AF4" w:rsidRDefault="007D5AF4" w:rsidP="003B5E32">
      <w:pPr>
        <w:pStyle w:val="3GPPText"/>
        <w:numPr>
          <w:ilvl w:val="0"/>
          <w:numId w:val="16"/>
        </w:numPr>
        <w:rPr>
          <w:lang w:val="en-GB"/>
        </w:rPr>
      </w:pPr>
    </w:p>
    <w:p w14:paraId="673ABA2D" w14:textId="77777777" w:rsidR="00513BDD" w:rsidRDefault="00513BDD" w:rsidP="003B5E32">
      <w:pPr>
        <w:pStyle w:val="3GPPText"/>
        <w:numPr>
          <w:ilvl w:val="1"/>
          <w:numId w:val="16"/>
        </w:numPr>
        <w:rPr>
          <w:b/>
          <w:lang w:val="en-GB"/>
        </w:rPr>
      </w:pPr>
      <w:r>
        <w:rPr>
          <w:b/>
          <w:lang w:val="en-GB"/>
        </w:rPr>
        <w:t xml:space="preserve">RAN1 to </w:t>
      </w:r>
      <w:r w:rsidR="001467B4">
        <w:rPr>
          <w:b/>
          <w:lang w:val="en-GB"/>
        </w:rPr>
        <w:t xml:space="preserve">discuss and </w:t>
      </w:r>
      <w:r>
        <w:rPr>
          <w:b/>
          <w:lang w:val="en-GB"/>
        </w:rPr>
        <w:t>conclude that at least the following potential procedures are outside of radio-layer scope</w:t>
      </w:r>
    </w:p>
    <w:p w14:paraId="53054DA1" w14:textId="77777777" w:rsidR="00513BDD" w:rsidRPr="00513BDD" w:rsidRDefault="00513BDD" w:rsidP="00513BDD">
      <w:pPr>
        <w:pStyle w:val="3GPPText"/>
        <w:numPr>
          <w:ilvl w:val="2"/>
          <w:numId w:val="16"/>
        </w:numPr>
        <w:rPr>
          <w:b/>
          <w:lang w:val="en-GB"/>
        </w:rPr>
      </w:pPr>
      <w:r w:rsidRPr="00513BDD">
        <w:rPr>
          <w:b/>
          <w:lang w:val="en-GB"/>
        </w:rPr>
        <w:t>Initialization of Mode-2(d)</w:t>
      </w:r>
    </w:p>
    <w:p w14:paraId="0D7FF368" w14:textId="77777777" w:rsidR="00513BDD" w:rsidRPr="00513BDD" w:rsidRDefault="00513BDD" w:rsidP="00513BDD">
      <w:pPr>
        <w:pStyle w:val="3GPPText"/>
        <w:numPr>
          <w:ilvl w:val="2"/>
          <w:numId w:val="16"/>
        </w:numPr>
        <w:rPr>
          <w:b/>
          <w:lang w:val="en-GB"/>
        </w:rPr>
      </w:pPr>
      <w:r w:rsidRPr="00513BDD">
        <w:rPr>
          <w:b/>
          <w:lang w:val="en-GB"/>
        </w:rPr>
        <w:t>Procedures to become/serve as a scheduling UE</w:t>
      </w:r>
    </w:p>
    <w:p w14:paraId="00A98F10" w14:textId="13E894D3" w:rsidR="00513BDD" w:rsidRPr="00513BDD" w:rsidRDefault="00513BDD" w:rsidP="00513BDD">
      <w:pPr>
        <w:pStyle w:val="3GPPText"/>
        <w:numPr>
          <w:ilvl w:val="2"/>
          <w:numId w:val="16"/>
        </w:numPr>
        <w:rPr>
          <w:b/>
          <w:lang w:val="en-GB"/>
        </w:rPr>
      </w:pPr>
      <w:r w:rsidRPr="00513BDD">
        <w:rPr>
          <w:b/>
          <w:lang w:val="en-GB"/>
        </w:rPr>
        <w:t xml:space="preserve">UE </w:t>
      </w:r>
      <w:r w:rsidR="005377F4" w:rsidRPr="00513BDD">
        <w:rPr>
          <w:b/>
          <w:lang w:val="en-GB"/>
        </w:rPr>
        <w:t>behaviour</w:t>
      </w:r>
      <w:r w:rsidRPr="00513BDD">
        <w:rPr>
          <w:b/>
          <w:lang w:val="en-GB"/>
        </w:rPr>
        <w:t xml:space="preserve"> to (re)-select scheduling UE(s)</w:t>
      </w:r>
    </w:p>
    <w:p w14:paraId="03E207B9" w14:textId="77777777" w:rsidR="00755DE6" w:rsidRPr="00755DE6" w:rsidRDefault="00755DE6" w:rsidP="00755DE6">
      <w:pPr>
        <w:pStyle w:val="3GPPText"/>
        <w:numPr>
          <w:ilvl w:val="2"/>
          <w:numId w:val="16"/>
        </w:numPr>
        <w:rPr>
          <w:b/>
          <w:lang w:val="en-GB"/>
        </w:rPr>
      </w:pPr>
      <w:r w:rsidRPr="00755DE6">
        <w:rPr>
          <w:b/>
          <w:lang w:val="en-GB"/>
        </w:rPr>
        <w:t xml:space="preserve">UE </w:t>
      </w:r>
      <w:r w:rsidR="00502C13" w:rsidRPr="00755DE6">
        <w:rPr>
          <w:b/>
          <w:lang w:val="en-GB"/>
        </w:rPr>
        <w:t>behaviour</w:t>
      </w:r>
      <w:r w:rsidRPr="00755DE6">
        <w:rPr>
          <w:b/>
          <w:lang w:val="en-GB"/>
        </w:rPr>
        <w:t xml:space="preserve"> to associate to scheduling UE(s)</w:t>
      </w:r>
    </w:p>
    <w:p w14:paraId="114EEC73" w14:textId="77777777" w:rsidR="00502C13" w:rsidRPr="00502C13" w:rsidRDefault="00502C13" w:rsidP="00502C13">
      <w:pPr>
        <w:pStyle w:val="3GPPText"/>
        <w:numPr>
          <w:ilvl w:val="2"/>
          <w:numId w:val="16"/>
        </w:numPr>
        <w:rPr>
          <w:b/>
          <w:lang w:val="en-GB"/>
        </w:rPr>
      </w:pPr>
      <w:r>
        <w:rPr>
          <w:b/>
          <w:lang w:val="en-GB"/>
        </w:rPr>
        <w:t>Setting r</w:t>
      </w:r>
      <w:r w:rsidRPr="00502C13">
        <w:rPr>
          <w:b/>
          <w:lang w:val="en-GB"/>
        </w:rPr>
        <w:t>elationship between scheduling UE and UE groups from upper layer perspective</w:t>
      </w:r>
    </w:p>
    <w:p w14:paraId="1BD1A525" w14:textId="77777777" w:rsidR="00513BDD" w:rsidRDefault="00502C13" w:rsidP="00513BDD">
      <w:pPr>
        <w:pStyle w:val="3GPPText"/>
        <w:numPr>
          <w:ilvl w:val="2"/>
          <w:numId w:val="16"/>
        </w:numPr>
        <w:rPr>
          <w:b/>
          <w:lang w:val="en-GB"/>
        </w:rPr>
      </w:pPr>
      <w:r>
        <w:rPr>
          <w:b/>
          <w:lang w:val="en-GB"/>
        </w:rPr>
        <w:t>Procedures to activate/switch to Mode-2(d) operation</w:t>
      </w:r>
    </w:p>
    <w:p w14:paraId="54B93AD6" w14:textId="77777777" w:rsidR="00B75EDE" w:rsidRDefault="001467B4" w:rsidP="003B5E32">
      <w:pPr>
        <w:pStyle w:val="3GPPText"/>
        <w:numPr>
          <w:ilvl w:val="1"/>
          <w:numId w:val="16"/>
        </w:numPr>
        <w:rPr>
          <w:b/>
          <w:lang w:val="en-GB"/>
        </w:rPr>
      </w:pPr>
      <w:r>
        <w:rPr>
          <w:b/>
          <w:lang w:val="en-GB"/>
        </w:rPr>
        <w:t>RAN1 to c</w:t>
      </w:r>
      <w:r w:rsidR="00502C13">
        <w:rPr>
          <w:b/>
          <w:lang w:val="en-GB"/>
        </w:rPr>
        <w:t xml:space="preserve">ontinue discussion on other procedures </w:t>
      </w:r>
      <w:r>
        <w:rPr>
          <w:b/>
          <w:lang w:val="en-GB"/>
        </w:rPr>
        <w:t xml:space="preserve">after </w:t>
      </w:r>
      <w:r w:rsidR="00502C13">
        <w:rPr>
          <w:b/>
          <w:lang w:val="en-GB"/>
        </w:rPr>
        <w:t xml:space="preserve">RAN2 conclusion on whether </w:t>
      </w:r>
      <w:r w:rsidR="00502C13" w:rsidRPr="00502C13">
        <w:rPr>
          <w:b/>
          <w:lang w:val="en-GB"/>
        </w:rPr>
        <w:t xml:space="preserve">a group manager (head UE) </w:t>
      </w:r>
      <w:r w:rsidR="00502C13">
        <w:rPr>
          <w:b/>
          <w:lang w:val="en-GB"/>
        </w:rPr>
        <w:t xml:space="preserve">is visible </w:t>
      </w:r>
      <w:r w:rsidR="00502C13" w:rsidRPr="00502C13">
        <w:rPr>
          <w:b/>
          <w:lang w:val="en-GB"/>
        </w:rPr>
        <w:t>to AS</w:t>
      </w:r>
      <w:r>
        <w:rPr>
          <w:b/>
          <w:lang w:val="en-GB"/>
        </w:rPr>
        <w:t xml:space="preserve"> or not</w:t>
      </w:r>
    </w:p>
    <w:p w14:paraId="61131136" w14:textId="77777777" w:rsidR="00502C13" w:rsidRPr="001467B4" w:rsidRDefault="00502C13" w:rsidP="001467B4">
      <w:pPr>
        <w:pStyle w:val="3GPPText"/>
      </w:pPr>
    </w:p>
    <w:p w14:paraId="33882CEB" w14:textId="54B5B970" w:rsidR="007D5AF4" w:rsidRDefault="007D5AF4" w:rsidP="00255102">
      <w:pPr>
        <w:pStyle w:val="3GPPText"/>
        <w:rPr>
          <w:lang w:val="en-GB"/>
        </w:rPr>
      </w:pPr>
      <w:r>
        <w:rPr>
          <w:lang w:val="en-GB"/>
        </w:rPr>
        <w:t>In the next sections</w:t>
      </w:r>
      <w:r w:rsidR="00336E01">
        <w:rPr>
          <w:lang w:val="en-GB"/>
        </w:rPr>
        <w:t xml:space="preserve">, </w:t>
      </w:r>
      <w:r>
        <w:rPr>
          <w:lang w:val="en-GB"/>
        </w:rPr>
        <w:t xml:space="preserve">we </w:t>
      </w:r>
      <w:r w:rsidR="00336E01">
        <w:rPr>
          <w:lang w:val="en-GB"/>
        </w:rPr>
        <w:t xml:space="preserve">mainly focus on </w:t>
      </w:r>
      <w:r w:rsidR="001831CD">
        <w:rPr>
          <w:lang w:val="en-GB"/>
        </w:rPr>
        <w:t xml:space="preserve">candidate options </w:t>
      </w:r>
      <w:r w:rsidR="00336E01">
        <w:rPr>
          <w:lang w:val="en-GB"/>
        </w:rPr>
        <w:t>for Mode 2(a) operation</w:t>
      </w:r>
      <w:r w:rsidR="001831CD">
        <w:rPr>
          <w:lang w:val="en-GB"/>
        </w:rPr>
        <w:t>. Additional details on Mode 2(b) are provided in our companion contribution</w:t>
      </w:r>
      <w:r w:rsidR="005377F4">
        <w:rPr>
          <w:lang w:val="en-GB"/>
        </w:rPr>
        <w:t xml:space="preserve"> </w:t>
      </w:r>
      <w:r w:rsidR="005377F4">
        <w:rPr>
          <w:lang w:val="en-GB"/>
        </w:rPr>
        <w:fldChar w:fldCharType="begin"/>
      </w:r>
      <w:r w:rsidR="005377F4">
        <w:rPr>
          <w:lang w:val="en-GB"/>
        </w:rPr>
        <w:instrText xml:space="preserve"> REF _Ref534973655 \r \h </w:instrText>
      </w:r>
      <w:r w:rsidR="005377F4">
        <w:rPr>
          <w:lang w:val="en-GB"/>
        </w:rPr>
      </w:r>
      <w:r w:rsidR="005377F4">
        <w:rPr>
          <w:lang w:val="en-GB"/>
        </w:rPr>
        <w:fldChar w:fldCharType="separate"/>
      </w:r>
      <w:r w:rsidR="00F8684C">
        <w:rPr>
          <w:lang w:val="en-GB"/>
        </w:rPr>
        <w:t>[8]</w:t>
      </w:r>
      <w:r w:rsidR="005377F4">
        <w:rPr>
          <w:lang w:val="en-GB"/>
        </w:rPr>
        <w:fldChar w:fldCharType="end"/>
      </w:r>
      <w:r w:rsidR="00336E01">
        <w:rPr>
          <w:lang w:val="en-GB"/>
        </w:rPr>
        <w:t>.</w:t>
      </w:r>
    </w:p>
    <w:p w14:paraId="0A300738" w14:textId="77777777" w:rsidR="00BC4893" w:rsidRPr="001467B4" w:rsidRDefault="00BC4893" w:rsidP="001467B4">
      <w:pPr>
        <w:pStyle w:val="3GPPText"/>
      </w:pPr>
    </w:p>
    <w:p w14:paraId="6F91ACA2" w14:textId="77777777" w:rsidR="0077387C" w:rsidRPr="0077387C" w:rsidRDefault="0077387C" w:rsidP="0077387C">
      <w:pPr>
        <w:pStyle w:val="3GPPH1"/>
        <w:tabs>
          <w:tab w:val="clear" w:pos="432"/>
          <w:tab w:val="num" w:pos="426"/>
        </w:tabs>
      </w:pPr>
      <w:r w:rsidRPr="0077387C">
        <w:t>On eV2X Traffic Models and NR V2X Design</w:t>
      </w:r>
    </w:p>
    <w:p w14:paraId="4298B305" w14:textId="71954A65" w:rsidR="0077387C" w:rsidRDefault="0077387C" w:rsidP="0077387C">
      <w:pPr>
        <w:pStyle w:val="3GPPText"/>
        <w:rPr>
          <w:lang w:val="en-GB"/>
        </w:rPr>
      </w:pPr>
      <w:r w:rsidRPr="0077387C">
        <w:rPr>
          <w:lang w:val="en-GB"/>
        </w:rPr>
        <w:t xml:space="preserve">The following observations were made in our contributions submitted to the previous meetings based on initial analysis of </w:t>
      </w:r>
      <w:proofErr w:type="spellStart"/>
      <w:r w:rsidRPr="0077387C">
        <w:rPr>
          <w:lang w:val="en-GB"/>
        </w:rPr>
        <w:t>sidelink</w:t>
      </w:r>
      <w:proofErr w:type="spellEnd"/>
      <w:r w:rsidRPr="0077387C">
        <w:rPr>
          <w:lang w:val="en-GB"/>
        </w:rPr>
        <w:t xml:space="preserve"> V2X performance in periodic and aperiodic traffic conditions</w:t>
      </w:r>
      <w:r w:rsidR="00A24903">
        <w:rPr>
          <w:lang w:val="en-GB"/>
        </w:rPr>
        <w:t xml:space="preserve"> </w:t>
      </w:r>
      <w:r w:rsidR="00A24903">
        <w:rPr>
          <w:lang w:val="en-GB"/>
        </w:rPr>
        <w:fldChar w:fldCharType="begin"/>
      </w:r>
      <w:r w:rsidR="00A24903">
        <w:rPr>
          <w:lang w:val="en-GB"/>
        </w:rPr>
        <w:instrText xml:space="preserve"> REF _Ref534977144 \r \h </w:instrText>
      </w:r>
      <w:r w:rsidR="00A24903">
        <w:rPr>
          <w:lang w:val="en-GB"/>
        </w:rPr>
      </w:r>
      <w:r w:rsidR="00A24903">
        <w:rPr>
          <w:lang w:val="en-GB"/>
        </w:rPr>
        <w:fldChar w:fldCharType="separate"/>
      </w:r>
      <w:r w:rsidR="00F8684C">
        <w:rPr>
          <w:lang w:val="en-GB"/>
        </w:rPr>
        <w:t>[13]</w:t>
      </w:r>
      <w:r w:rsidR="00A24903">
        <w:rPr>
          <w:lang w:val="en-GB"/>
        </w:rPr>
        <w:fldChar w:fldCharType="end"/>
      </w:r>
      <w:r w:rsidR="00A24903">
        <w:rPr>
          <w:lang w:val="en-GB"/>
        </w:rPr>
        <w:t>-</w:t>
      </w:r>
      <w:r w:rsidR="00A24903">
        <w:rPr>
          <w:lang w:val="en-GB"/>
        </w:rPr>
        <w:fldChar w:fldCharType="begin"/>
      </w:r>
      <w:r w:rsidR="00A24903">
        <w:rPr>
          <w:lang w:val="en-GB"/>
        </w:rPr>
        <w:instrText xml:space="preserve"> REF _Ref534977146 \r \h </w:instrText>
      </w:r>
      <w:r w:rsidR="00A24903">
        <w:rPr>
          <w:lang w:val="en-GB"/>
        </w:rPr>
      </w:r>
      <w:r w:rsidR="00A24903">
        <w:rPr>
          <w:lang w:val="en-GB"/>
        </w:rPr>
        <w:fldChar w:fldCharType="separate"/>
      </w:r>
      <w:r w:rsidR="00F8684C">
        <w:rPr>
          <w:lang w:val="en-GB"/>
        </w:rPr>
        <w:t>[15]</w:t>
      </w:r>
      <w:r w:rsidR="00A24903">
        <w:rPr>
          <w:lang w:val="en-GB"/>
        </w:rPr>
        <w:fldChar w:fldCharType="end"/>
      </w:r>
      <w:r w:rsidRPr="0077387C">
        <w:rPr>
          <w:lang w:val="en-GB"/>
        </w:rPr>
        <w:t>.</w:t>
      </w:r>
    </w:p>
    <w:p w14:paraId="1C954BC0" w14:textId="77777777" w:rsidR="00F57BAE" w:rsidRPr="0077387C" w:rsidRDefault="00F57BAE" w:rsidP="0077387C">
      <w:pPr>
        <w:pStyle w:val="3GPPText"/>
        <w:rPr>
          <w:lang w:val="en-GB"/>
        </w:rPr>
      </w:pPr>
    </w:p>
    <w:p w14:paraId="77189D81" w14:textId="77777777" w:rsidR="0077387C" w:rsidRPr="000C475F" w:rsidRDefault="0077387C" w:rsidP="0094540A">
      <w:pPr>
        <w:pStyle w:val="3GPPText"/>
        <w:numPr>
          <w:ilvl w:val="0"/>
          <w:numId w:val="17"/>
        </w:numPr>
        <w:rPr>
          <w:lang w:val="en-GB"/>
        </w:rPr>
      </w:pPr>
    </w:p>
    <w:p w14:paraId="065F6423" w14:textId="77777777" w:rsidR="0077387C" w:rsidRPr="000C475F" w:rsidRDefault="0077387C" w:rsidP="002C467B">
      <w:pPr>
        <w:pStyle w:val="3GPPText"/>
        <w:numPr>
          <w:ilvl w:val="1"/>
          <w:numId w:val="10"/>
        </w:numPr>
        <w:rPr>
          <w:b/>
          <w:lang w:val="en-GB"/>
        </w:rPr>
      </w:pPr>
      <w:r w:rsidRPr="000C475F">
        <w:rPr>
          <w:b/>
          <w:lang w:val="en-GB"/>
        </w:rPr>
        <w:t xml:space="preserve">LTE-V2X </w:t>
      </w:r>
      <w:proofErr w:type="spellStart"/>
      <w:r w:rsidRPr="000C475F">
        <w:rPr>
          <w:b/>
          <w:lang w:val="en-GB"/>
        </w:rPr>
        <w:t>sidelink</w:t>
      </w:r>
      <w:proofErr w:type="spellEnd"/>
      <w:r w:rsidRPr="000C475F">
        <w:rPr>
          <w:b/>
          <w:lang w:val="en-GB"/>
        </w:rPr>
        <w:t xml:space="preserve"> radio-protocol is optimized for periodic traffic</w:t>
      </w:r>
      <w:r w:rsidR="000C475F" w:rsidRPr="000C475F">
        <w:rPr>
          <w:b/>
          <w:lang w:val="en-GB"/>
        </w:rPr>
        <w:t xml:space="preserve"> and </w:t>
      </w:r>
      <w:r w:rsidRPr="000C475F">
        <w:rPr>
          <w:b/>
          <w:lang w:val="en-GB"/>
        </w:rPr>
        <w:t>is not optimized for aperiodic traffic</w:t>
      </w:r>
    </w:p>
    <w:p w14:paraId="14915960" w14:textId="77777777" w:rsidR="0077387C" w:rsidRPr="000C475F" w:rsidRDefault="0077387C" w:rsidP="000C475F">
      <w:pPr>
        <w:pStyle w:val="3GPPText"/>
        <w:numPr>
          <w:ilvl w:val="1"/>
          <w:numId w:val="10"/>
        </w:numPr>
        <w:rPr>
          <w:b/>
          <w:lang w:val="en-GB"/>
        </w:rPr>
      </w:pPr>
      <w:r w:rsidRPr="000C475F">
        <w:rPr>
          <w:b/>
          <w:lang w:val="en-GB"/>
        </w:rPr>
        <w:t xml:space="preserve">Sensing and resource selection principles for </w:t>
      </w:r>
      <w:r w:rsidR="000C475F" w:rsidRPr="000C475F">
        <w:rPr>
          <w:b/>
          <w:lang w:val="en-GB"/>
        </w:rPr>
        <w:t xml:space="preserve">handling </w:t>
      </w:r>
      <w:r w:rsidRPr="000C475F">
        <w:rPr>
          <w:b/>
          <w:lang w:val="en-GB"/>
        </w:rPr>
        <w:t>aperiodic traffic are fundamentally different</w:t>
      </w:r>
      <w:r w:rsidR="000C475F" w:rsidRPr="000C475F">
        <w:rPr>
          <w:b/>
          <w:lang w:val="en-GB"/>
        </w:rPr>
        <w:t xml:space="preserve"> and require fast reaction time</w:t>
      </w:r>
    </w:p>
    <w:p w14:paraId="271E765E" w14:textId="77777777" w:rsidR="0077387C" w:rsidRPr="000C475F" w:rsidRDefault="0077387C" w:rsidP="0077387C">
      <w:pPr>
        <w:pStyle w:val="3GPPText"/>
        <w:numPr>
          <w:ilvl w:val="1"/>
          <w:numId w:val="10"/>
        </w:numPr>
        <w:rPr>
          <w:b/>
          <w:lang w:val="en-GB"/>
        </w:rPr>
      </w:pPr>
      <w:r w:rsidRPr="000C475F">
        <w:rPr>
          <w:b/>
          <w:lang w:val="en-GB"/>
        </w:rPr>
        <w:t xml:space="preserve">NR-V2X </w:t>
      </w:r>
      <w:proofErr w:type="spellStart"/>
      <w:r w:rsidRPr="000C475F">
        <w:rPr>
          <w:b/>
          <w:lang w:val="en-GB"/>
        </w:rPr>
        <w:t>sidelink</w:t>
      </w:r>
      <w:proofErr w:type="spellEnd"/>
      <w:r w:rsidRPr="000C475F">
        <w:rPr>
          <w:b/>
          <w:lang w:val="en-GB"/>
        </w:rPr>
        <w:t xml:space="preserve"> design should strive to optimally support: 1) periodic traffic; 2) aperiodic traffic; and 3) mix of periodic and aperiodic traffics</w:t>
      </w:r>
    </w:p>
    <w:p w14:paraId="56AFBA5B" w14:textId="77777777" w:rsidR="0077387C" w:rsidRPr="000C475F" w:rsidRDefault="0077387C" w:rsidP="0077387C">
      <w:pPr>
        <w:pStyle w:val="3GPPText"/>
        <w:numPr>
          <w:ilvl w:val="1"/>
          <w:numId w:val="10"/>
        </w:numPr>
        <w:rPr>
          <w:b/>
          <w:lang w:val="en-GB"/>
        </w:rPr>
      </w:pPr>
      <w:r w:rsidRPr="000C475F">
        <w:rPr>
          <w:b/>
          <w:lang w:val="en-GB"/>
        </w:rPr>
        <w:lastRenderedPageBreak/>
        <w:t>NR-V2X sensing and resource selection procedures for periodic and aperiodic traffics should strive to be compatible and complement each other</w:t>
      </w:r>
      <w:r w:rsidR="000C475F" w:rsidRPr="000C475F">
        <w:rPr>
          <w:b/>
          <w:lang w:val="en-GB"/>
        </w:rPr>
        <w:t xml:space="preserve"> (i.e. common procedure)</w:t>
      </w:r>
    </w:p>
    <w:p w14:paraId="2E8D1677" w14:textId="77777777" w:rsidR="00F852AA" w:rsidRDefault="000C475F" w:rsidP="00B95563">
      <w:pPr>
        <w:pStyle w:val="3GPPH1"/>
      </w:pPr>
      <w:r>
        <w:t>Sensing and</w:t>
      </w:r>
      <w:r w:rsidR="00DD03ED">
        <w:t xml:space="preserve"> </w:t>
      </w:r>
      <w:r>
        <w:t xml:space="preserve">Resource </w:t>
      </w:r>
      <w:r w:rsidR="00F852AA">
        <w:t xml:space="preserve">Selection </w:t>
      </w:r>
      <w:r>
        <w:t>Principles for NR-V2X Resource Allocation Mode-2</w:t>
      </w:r>
    </w:p>
    <w:p w14:paraId="75A3B229" w14:textId="019E2013" w:rsidR="00E80C10" w:rsidRDefault="000546BF" w:rsidP="000C475F">
      <w:pPr>
        <w:pStyle w:val="3GPPText"/>
        <w:rPr>
          <w:lang w:val="en-GB"/>
        </w:rPr>
      </w:pPr>
      <w:r>
        <w:rPr>
          <w:lang w:val="en-GB"/>
        </w:rPr>
        <w:t xml:space="preserve">In </w:t>
      </w:r>
      <w:r w:rsidR="000C475F">
        <w:rPr>
          <w:lang w:val="en-GB"/>
        </w:rPr>
        <w:t xml:space="preserve">our previous </w:t>
      </w:r>
      <w:r w:rsidR="00384E3F">
        <w:rPr>
          <w:lang w:val="en-GB"/>
        </w:rPr>
        <w:t>work</w:t>
      </w:r>
      <w:r w:rsidR="00A24903">
        <w:rPr>
          <w:lang w:val="en-GB"/>
        </w:rPr>
        <w:t xml:space="preserve"> </w:t>
      </w:r>
      <w:r w:rsidR="00A24903">
        <w:rPr>
          <w:lang w:val="en-GB"/>
        </w:rPr>
        <w:fldChar w:fldCharType="begin"/>
      </w:r>
      <w:r w:rsidR="00A24903">
        <w:rPr>
          <w:lang w:val="en-GB"/>
        </w:rPr>
        <w:instrText xml:space="preserve"> REF _Ref534977144 \r \h </w:instrText>
      </w:r>
      <w:r w:rsidR="00A24903">
        <w:rPr>
          <w:lang w:val="en-GB"/>
        </w:rPr>
      </w:r>
      <w:r w:rsidR="00A24903">
        <w:rPr>
          <w:lang w:val="en-GB"/>
        </w:rPr>
        <w:fldChar w:fldCharType="separate"/>
      </w:r>
      <w:r w:rsidR="00F8684C">
        <w:rPr>
          <w:lang w:val="en-GB"/>
        </w:rPr>
        <w:t>[13]</w:t>
      </w:r>
      <w:r w:rsidR="00A24903">
        <w:rPr>
          <w:lang w:val="en-GB"/>
        </w:rPr>
        <w:fldChar w:fldCharType="end"/>
      </w:r>
      <w:r w:rsidR="00A24903">
        <w:rPr>
          <w:lang w:val="en-GB"/>
        </w:rPr>
        <w:t>-</w:t>
      </w:r>
      <w:r w:rsidR="00A24903">
        <w:rPr>
          <w:lang w:val="en-GB"/>
        </w:rPr>
        <w:fldChar w:fldCharType="begin"/>
      </w:r>
      <w:r w:rsidR="00A24903">
        <w:rPr>
          <w:lang w:val="en-GB"/>
        </w:rPr>
        <w:instrText xml:space="preserve"> REF _Ref534977146 \r \h </w:instrText>
      </w:r>
      <w:r w:rsidR="00A24903">
        <w:rPr>
          <w:lang w:val="en-GB"/>
        </w:rPr>
      </w:r>
      <w:r w:rsidR="00A24903">
        <w:rPr>
          <w:lang w:val="en-GB"/>
        </w:rPr>
        <w:fldChar w:fldCharType="separate"/>
      </w:r>
      <w:r w:rsidR="00F8684C">
        <w:rPr>
          <w:lang w:val="en-GB"/>
        </w:rPr>
        <w:t>[15]</w:t>
      </w:r>
      <w:r w:rsidR="00A24903">
        <w:rPr>
          <w:lang w:val="en-GB"/>
        </w:rPr>
        <w:fldChar w:fldCharType="end"/>
      </w:r>
      <w:r>
        <w:rPr>
          <w:lang w:val="en-GB"/>
        </w:rPr>
        <w:t xml:space="preserve">, we </w:t>
      </w:r>
      <w:r w:rsidR="000C475F">
        <w:rPr>
          <w:lang w:val="en-GB"/>
        </w:rPr>
        <w:t xml:space="preserve">have pointed out that in order to properly handle periodic and aperiodic traffic the </w:t>
      </w:r>
      <w:r>
        <w:rPr>
          <w:lang w:val="en-GB"/>
        </w:rPr>
        <w:t xml:space="preserve">large and small-scale sensing and resource selection procedures </w:t>
      </w:r>
      <w:r w:rsidR="000C475F">
        <w:rPr>
          <w:lang w:val="en-GB"/>
        </w:rPr>
        <w:t>should</w:t>
      </w:r>
      <w:r w:rsidR="002D1829">
        <w:rPr>
          <w:lang w:val="en-GB"/>
        </w:rPr>
        <w:t xml:space="preserve"> </w:t>
      </w:r>
      <w:r>
        <w:rPr>
          <w:lang w:val="en-GB"/>
        </w:rPr>
        <w:t xml:space="preserve">be </w:t>
      </w:r>
      <w:r w:rsidR="002D1829">
        <w:rPr>
          <w:lang w:val="en-GB"/>
        </w:rPr>
        <w:t xml:space="preserve">considered as candidates </w:t>
      </w:r>
      <w:r>
        <w:rPr>
          <w:lang w:val="en-GB"/>
        </w:rPr>
        <w:t>for NR-V2X</w:t>
      </w:r>
      <w:r w:rsidR="004C60A6">
        <w:rPr>
          <w:lang w:val="en-GB"/>
        </w:rPr>
        <w:t xml:space="preserve"> Mode-2(a)</w:t>
      </w:r>
      <w:r>
        <w:rPr>
          <w:lang w:val="en-GB"/>
        </w:rPr>
        <w:t>.</w:t>
      </w:r>
      <w:r w:rsidR="000C475F">
        <w:rPr>
          <w:lang w:val="en-GB"/>
        </w:rPr>
        <w:t xml:space="preserve"> </w:t>
      </w:r>
      <w:r w:rsidR="00C22334">
        <w:rPr>
          <w:lang w:val="en-GB"/>
        </w:rPr>
        <w:t>By large scale sensing term, we denote procedures for resource selection based on long-term historic observations</w:t>
      </w:r>
      <w:r w:rsidR="00577AD0">
        <w:rPr>
          <w:lang w:val="en-GB"/>
        </w:rPr>
        <w:t xml:space="preserve"> assuming that each UE can reserve resources for transmission of multiple TBs</w:t>
      </w:r>
      <w:r w:rsidR="00E80C10">
        <w:rPr>
          <w:lang w:val="en-GB"/>
        </w:rPr>
        <w:t xml:space="preserve"> (e.g. semi-persistent resources for periodic traffic </w:t>
      </w:r>
      <w:r w:rsidR="00C22334">
        <w:rPr>
          <w:lang w:val="en-GB"/>
        </w:rPr>
        <w:t xml:space="preserve">similar to those used in LTE-V2X </w:t>
      </w:r>
      <w:proofErr w:type="spellStart"/>
      <w:r w:rsidR="00C22334">
        <w:rPr>
          <w:lang w:val="en-GB"/>
        </w:rPr>
        <w:t>sidelink</w:t>
      </w:r>
      <w:proofErr w:type="spellEnd"/>
      <w:r w:rsidR="00E80C10">
        <w:rPr>
          <w:lang w:val="en-GB"/>
        </w:rPr>
        <w:t>)</w:t>
      </w:r>
      <w:r w:rsidR="00C22334">
        <w:rPr>
          <w:lang w:val="en-GB"/>
        </w:rPr>
        <w:t xml:space="preserve">. </w:t>
      </w:r>
    </w:p>
    <w:p w14:paraId="23F6D46B" w14:textId="6D6771D8" w:rsidR="000546BF" w:rsidRDefault="00E80C10" w:rsidP="00E80C10">
      <w:pPr>
        <w:pStyle w:val="3GPPText"/>
        <w:rPr>
          <w:lang w:val="en-GB"/>
        </w:rPr>
      </w:pPr>
      <w:r>
        <w:rPr>
          <w:lang w:val="en-GB"/>
        </w:rPr>
        <w:t>By small scale sensing, we denote procedures for resource selection assuming that each UE can reserve resources for transmission of single TB (including initial transmission and retransmission). The small scale sensing procedure operates within resource selection window (i.e. after resource (re)-selection trigger) as well as in a small sensing window preceding resource (re)-selection trigger that covers maximum allowed time between initial transmission and retransmission of a given TB.</w:t>
      </w:r>
      <w:r w:rsidR="000C475F">
        <w:rPr>
          <w:lang w:val="en-GB"/>
        </w:rPr>
        <w:t xml:space="preserve"> Somewhat similar principles</w:t>
      </w:r>
      <w:r w:rsidR="003D7C0E">
        <w:rPr>
          <w:lang w:val="en-GB"/>
        </w:rPr>
        <w:t>/ideas</w:t>
      </w:r>
      <w:r w:rsidR="000C475F">
        <w:rPr>
          <w:lang w:val="en-GB"/>
        </w:rPr>
        <w:t xml:space="preserve"> were expressed in </w:t>
      </w:r>
      <w:r w:rsidR="00A24903" w:rsidRPr="007D3365">
        <w:rPr>
          <w:lang w:val="en-GB"/>
        </w:rPr>
        <w:fldChar w:fldCharType="begin"/>
      </w:r>
      <w:r w:rsidR="00A24903" w:rsidRPr="007D3365">
        <w:rPr>
          <w:lang w:val="en-GB"/>
        </w:rPr>
        <w:instrText xml:space="preserve"> REF _Ref528922769 \r \h </w:instrText>
      </w:r>
      <w:r w:rsidR="00A24903">
        <w:rPr>
          <w:lang w:val="en-GB"/>
        </w:rPr>
        <w:instrText xml:space="preserve"> \* MERGEFORMAT </w:instrText>
      </w:r>
      <w:r w:rsidR="00A24903" w:rsidRPr="007D3365">
        <w:rPr>
          <w:lang w:val="en-GB"/>
        </w:rPr>
      </w:r>
      <w:r w:rsidR="00A24903" w:rsidRPr="007D3365">
        <w:rPr>
          <w:lang w:val="en-GB"/>
        </w:rPr>
        <w:fldChar w:fldCharType="separate"/>
      </w:r>
      <w:r w:rsidR="00F8684C">
        <w:rPr>
          <w:lang w:val="en-GB"/>
        </w:rPr>
        <w:t>[18]</w:t>
      </w:r>
      <w:r w:rsidR="00A24903" w:rsidRPr="007D3365">
        <w:rPr>
          <w:lang w:val="en-GB"/>
        </w:rPr>
        <w:fldChar w:fldCharType="end"/>
      </w:r>
      <w:r w:rsidR="000C475F">
        <w:rPr>
          <w:lang w:val="en-GB"/>
        </w:rPr>
        <w:t xml:space="preserve"> where long-term and short-term sensing procedures were discussed</w:t>
      </w:r>
      <w:r w:rsidR="00384E3F">
        <w:rPr>
          <w:lang w:val="en-GB"/>
        </w:rPr>
        <w:t>/proposed</w:t>
      </w:r>
      <w:r w:rsidR="000C475F">
        <w:rPr>
          <w:lang w:val="en-GB"/>
        </w:rPr>
        <w:t xml:space="preserve">. </w:t>
      </w:r>
      <w:r w:rsidR="003D7C0E">
        <w:rPr>
          <w:lang w:val="en-GB"/>
        </w:rPr>
        <w:t xml:space="preserve">In </w:t>
      </w:r>
      <w:r w:rsidR="00C62AE0">
        <w:rPr>
          <w:lang w:val="en-GB"/>
        </w:rPr>
        <w:fldChar w:fldCharType="begin"/>
      </w:r>
      <w:r w:rsidR="00C62AE0">
        <w:rPr>
          <w:lang w:val="en-GB"/>
        </w:rPr>
        <w:instrText xml:space="preserve"> REF _Ref534978401 \r \h </w:instrText>
      </w:r>
      <w:r w:rsidR="00C62AE0">
        <w:rPr>
          <w:lang w:val="en-GB"/>
        </w:rPr>
      </w:r>
      <w:r w:rsidR="00C62AE0">
        <w:rPr>
          <w:lang w:val="en-GB"/>
        </w:rPr>
        <w:fldChar w:fldCharType="separate"/>
      </w:r>
      <w:r w:rsidR="00F8684C">
        <w:rPr>
          <w:lang w:val="en-GB"/>
        </w:rPr>
        <w:t>[17]</w:t>
      </w:r>
      <w:r w:rsidR="00C62AE0">
        <w:rPr>
          <w:lang w:val="en-GB"/>
        </w:rPr>
        <w:fldChar w:fldCharType="end"/>
      </w:r>
      <w:r w:rsidR="003D7C0E">
        <w:rPr>
          <w:lang w:val="en-GB"/>
        </w:rPr>
        <w:t xml:space="preserve"> and </w:t>
      </w:r>
      <w:r w:rsidR="00E56BBF">
        <w:rPr>
          <w:lang w:val="en-GB"/>
        </w:rPr>
        <w:fldChar w:fldCharType="begin"/>
      </w:r>
      <w:r w:rsidR="00E56BBF">
        <w:rPr>
          <w:lang w:val="en-GB"/>
        </w:rPr>
        <w:instrText xml:space="preserve"> REF _Ref535009392 \r \h </w:instrText>
      </w:r>
      <w:r w:rsidR="00E56BBF">
        <w:rPr>
          <w:lang w:val="en-GB"/>
        </w:rPr>
      </w:r>
      <w:r w:rsidR="00E56BBF">
        <w:rPr>
          <w:lang w:val="en-GB"/>
        </w:rPr>
        <w:fldChar w:fldCharType="separate"/>
      </w:r>
      <w:r w:rsidR="00F8684C">
        <w:rPr>
          <w:lang w:val="en-GB"/>
        </w:rPr>
        <w:t>[16]</w:t>
      </w:r>
      <w:r w:rsidR="00E56BBF">
        <w:rPr>
          <w:lang w:val="en-GB"/>
        </w:rPr>
        <w:fldChar w:fldCharType="end"/>
      </w:r>
      <w:r w:rsidR="00384E3F">
        <w:rPr>
          <w:lang w:val="en-GB"/>
        </w:rPr>
        <w:t>, several</w:t>
      </w:r>
      <w:r w:rsidR="003D7C0E">
        <w:rPr>
          <w:lang w:val="en-GB"/>
        </w:rPr>
        <w:t xml:space="preserve"> types of small-scale/short term sensing procedures based on LBT and LAAT mechanisms were described.</w:t>
      </w:r>
    </w:p>
    <w:p w14:paraId="4F3FDAB9" w14:textId="77777777" w:rsidR="008A4217" w:rsidRDefault="005C20D2" w:rsidP="000C475F">
      <w:pPr>
        <w:pStyle w:val="3GPPText"/>
        <w:rPr>
          <w:lang w:val="en-GB"/>
        </w:rPr>
      </w:pPr>
      <w:r>
        <w:rPr>
          <w:lang w:val="en-GB"/>
        </w:rPr>
        <w:t>In order to align terminology, further in this contribution we use terms of short term and long-term sensing and resource selection.</w:t>
      </w:r>
    </w:p>
    <w:p w14:paraId="5FB6BA7B" w14:textId="77777777" w:rsidR="00A61CB6" w:rsidRDefault="003F583C" w:rsidP="00A61CB6">
      <w:pPr>
        <w:pStyle w:val="3GPPH2"/>
      </w:pPr>
      <w:r>
        <w:t xml:space="preserve">Long Term </w:t>
      </w:r>
      <w:r w:rsidR="00A97999">
        <w:t>Sensing</w:t>
      </w:r>
    </w:p>
    <w:p w14:paraId="001CE145" w14:textId="2EB4511D" w:rsidR="007276A3" w:rsidRPr="00A25AE7" w:rsidRDefault="0053192F" w:rsidP="007276A3">
      <w:pPr>
        <w:pStyle w:val="3GPPText"/>
        <w:rPr>
          <w:lang w:val="en-GB"/>
        </w:rPr>
      </w:pPr>
      <w:r>
        <w:rPr>
          <w:lang w:val="en-GB"/>
        </w:rPr>
        <w:t xml:space="preserve">The LTE-V2X </w:t>
      </w:r>
      <w:proofErr w:type="spellStart"/>
      <w:r>
        <w:rPr>
          <w:lang w:val="en-GB"/>
        </w:rPr>
        <w:t>sidelink</w:t>
      </w:r>
      <w:proofErr w:type="spellEnd"/>
      <w:r>
        <w:rPr>
          <w:lang w:val="en-GB"/>
        </w:rPr>
        <w:t xml:space="preserve"> sensing and resource selection procedure can be considere</w:t>
      </w:r>
      <w:r w:rsidR="003433E7">
        <w:rPr>
          <w:lang w:val="en-GB"/>
        </w:rPr>
        <w:t xml:space="preserve">d as </w:t>
      </w:r>
      <w:r w:rsidR="003D7C0E">
        <w:rPr>
          <w:lang w:val="en-GB"/>
        </w:rPr>
        <w:t xml:space="preserve">an </w:t>
      </w:r>
      <w:r w:rsidR="003433E7">
        <w:rPr>
          <w:lang w:val="en-GB"/>
        </w:rPr>
        <w:t xml:space="preserve">example of </w:t>
      </w:r>
      <w:r w:rsidR="00723C6F">
        <w:rPr>
          <w:lang w:val="en-GB"/>
        </w:rPr>
        <w:t>long-term</w:t>
      </w:r>
      <w:r w:rsidR="003433E7">
        <w:rPr>
          <w:lang w:val="en-GB"/>
        </w:rPr>
        <w:t xml:space="preserve"> sensing procedure.</w:t>
      </w:r>
      <w:r w:rsidR="00C00138">
        <w:rPr>
          <w:lang w:val="en-GB"/>
        </w:rPr>
        <w:t xml:space="preserve"> </w:t>
      </w:r>
      <w:r w:rsidR="00C00138">
        <w:t xml:space="preserve">The main motivation behind </w:t>
      </w:r>
      <w:r w:rsidR="00723C6F">
        <w:t>long-term</w:t>
      </w:r>
      <w:r w:rsidR="00C00138">
        <w:t xml:space="preserve"> sensing procedure is to </w:t>
      </w:r>
      <w:r w:rsidR="003275E8">
        <w:t xml:space="preserve">avoid </w:t>
      </w:r>
      <w:r w:rsidR="00C00138">
        <w:t xml:space="preserve">transmissions on resources </w:t>
      </w:r>
      <w:r w:rsidR="00E80C10">
        <w:t xml:space="preserve">that are </w:t>
      </w:r>
      <w:r w:rsidR="00723C6F">
        <w:t xml:space="preserve">already </w:t>
      </w:r>
      <w:r w:rsidR="00255102">
        <w:t xml:space="preserve">reserved </w:t>
      </w:r>
      <w:r w:rsidR="00C00138">
        <w:t xml:space="preserve">by other UEs. In order to accomplish this, UE processes </w:t>
      </w:r>
      <w:proofErr w:type="spellStart"/>
      <w:r w:rsidR="00C00138">
        <w:t>sidelink</w:t>
      </w:r>
      <w:proofErr w:type="spellEnd"/>
      <w:r w:rsidR="00C00138">
        <w:t xml:space="preserve"> control channel</w:t>
      </w:r>
      <w:r w:rsidR="00F63D2A">
        <w:t>s</w:t>
      </w:r>
      <w:r w:rsidR="00C00138">
        <w:t xml:space="preserve"> and performs measurements </w:t>
      </w:r>
      <w:r w:rsidR="003275E8">
        <w:t>in sensing window</w:t>
      </w:r>
      <w:r w:rsidR="00255102">
        <w:t xml:space="preserve"> (</w:t>
      </w:r>
      <w:r w:rsidR="00E80C10">
        <w:t>preceding</w:t>
      </w:r>
      <w:r w:rsidR="00723C6F">
        <w:t xml:space="preserve"> resource </w:t>
      </w:r>
      <w:r w:rsidR="00E80C10">
        <w:t>(</w:t>
      </w:r>
      <w:r w:rsidR="00723C6F">
        <w:t>re</w:t>
      </w:r>
      <w:r w:rsidR="00E80C10">
        <w:t>)-</w:t>
      </w:r>
      <w:r w:rsidR="00723C6F">
        <w:t>selection trigger</w:t>
      </w:r>
      <w:r w:rsidR="00255102">
        <w:t>)</w:t>
      </w:r>
      <w:r w:rsidR="003275E8">
        <w:t xml:space="preserve"> to determine a </w:t>
      </w:r>
      <w:r w:rsidR="008F5921">
        <w:t xml:space="preserve">set of </w:t>
      </w:r>
      <w:r w:rsidR="003275E8">
        <w:t>candidate resource</w:t>
      </w:r>
      <w:r w:rsidR="008F5921">
        <w:t>s</w:t>
      </w:r>
      <w:r w:rsidR="003275E8">
        <w:t xml:space="preserve"> within resource selection window</w:t>
      </w:r>
      <w:r w:rsidR="00B95563">
        <w:t xml:space="preserve"> (allocate</w:t>
      </w:r>
      <w:r w:rsidR="005C20D2">
        <w:t>d</w:t>
      </w:r>
      <w:r w:rsidR="00B95563">
        <w:t xml:space="preserve"> </w:t>
      </w:r>
      <w:r w:rsidR="003D7C0E">
        <w:t>within latency budget</w:t>
      </w:r>
      <w:r w:rsidR="00B95563">
        <w:t>)</w:t>
      </w:r>
      <w:r w:rsidR="003275E8">
        <w:t>.</w:t>
      </w:r>
      <w:r w:rsidR="00B95563">
        <w:t xml:space="preserve"> </w:t>
      </w:r>
      <w:r w:rsidR="00BC22E1">
        <w:t xml:space="preserve">As it is shown in Section </w:t>
      </w:r>
      <w:r w:rsidR="00BC22E1">
        <w:fldChar w:fldCharType="begin"/>
      </w:r>
      <w:r w:rsidR="00BC22E1">
        <w:instrText xml:space="preserve"> REF _Ref534979025 \r \h </w:instrText>
      </w:r>
      <w:r w:rsidR="00BC22E1">
        <w:fldChar w:fldCharType="separate"/>
      </w:r>
      <w:r w:rsidR="00F8684C">
        <w:t>5.2.1</w:t>
      </w:r>
      <w:r w:rsidR="00BC22E1">
        <w:fldChar w:fldCharType="end"/>
      </w:r>
      <w:r w:rsidR="00BC22E1">
        <w:t>, large scale sensing procedure provides good performance for periodic traffic.</w:t>
      </w:r>
    </w:p>
    <w:p w14:paraId="6EFACCB6" w14:textId="6752DB43" w:rsidR="00F852AA" w:rsidRDefault="003F583C" w:rsidP="00F852AA">
      <w:pPr>
        <w:pStyle w:val="3GPPH2"/>
      </w:pPr>
      <w:bookmarkStart w:id="2" w:name="_Ref521603738"/>
      <w:r>
        <w:t>Short Term</w:t>
      </w:r>
      <w:r w:rsidR="002D1829">
        <w:t xml:space="preserve"> Sensing</w:t>
      </w:r>
      <w:bookmarkEnd w:id="2"/>
    </w:p>
    <w:p w14:paraId="268C483F" w14:textId="77777777" w:rsidR="00923AB7" w:rsidRDefault="00923AB7" w:rsidP="002D1829">
      <w:pPr>
        <w:pStyle w:val="3GPPText"/>
      </w:pPr>
      <w:r>
        <w:t xml:space="preserve">The </w:t>
      </w:r>
      <w:r w:rsidR="005C20D2">
        <w:t xml:space="preserve">short term </w:t>
      </w:r>
      <w:r>
        <w:t xml:space="preserve">sensing can be beneficial for multiple </w:t>
      </w:r>
      <w:r w:rsidR="002D1829">
        <w:t>reasons</w:t>
      </w:r>
      <w:r w:rsidR="007276A3">
        <w:t xml:space="preserve"> and further improve performance of long term sensing</w:t>
      </w:r>
      <w:r>
        <w:t>. First of all</w:t>
      </w:r>
      <w:r w:rsidR="002D1829">
        <w:t>,</w:t>
      </w:r>
      <w:r>
        <w:t xml:space="preserve"> it can serve as a complementary procedure on top of </w:t>
      </w:r>
      <w:r w:rsidR="005C20D2">
        <w:t>long-term</w:t>
      </w:r>
      <w:r>
        <w:t xml:space="preserve"> sensing procedure to address the potential issue of collisions in case of simultaneous resource </w:t>
      </w:r>
      <w:r w:rsidR="002D1829">
        <w:t>(</w:t>
      </w:r>
      <w:r>
        <w:t>re</w:t>
      </w:r>
      <w:r w:rsidR="002D1829">
        <w:t>)-</w:t>
      </w:r>
      <w:r>
        <w:t xml:space="preserve">selection. At second, the </w:t>
      </w:r>
      <w:r w:rsidR="005C20D2">
        <w:t xml:space="preserve">short term </w:t>
      </w:r>
      <w:r>
        <w:t xml:space="preserve">sensing may </w:t>
      </w:r>
      <w:r w:rsidR="00F35A9C">
        <w:t xml:space="preserve">be beneficial for aperiodic traffic </w:t>
      </w:r>
      <w:r>
        <w:t>handling</w:t>
      </w:r>
      <w:r w:rsidR="002D1829">
        <w:t>,</w:t>
      </w:r>
      <w:r>
        <w:t xml:space="preserve"> where </w:t>
      </w:r>
      <w:r w:rsidR="005C20D2">
        <w:t xml:space="preserve">long term </w:t>
      </w:r>
      <w:r>
        <w:t>sensing is expected to provide degraded performance.</w:t>
      </w:r>
    </w:p>
    <w:p w14:paraId="6EBC70ED" w14:textId="77777777" w:rsidR="00923AB7" w:rsidRDefault="007276A3" w:rsidP="002D1829">
      <w:pPr>
        <w:pStyle w:val="3GPPText"/>
      </w:pPr>
      <w:r>
        <w:t xml:space="preserve">One of the </w:t>
      </w:r>
      <w:r w:rsidR="00923AB7">
        <w:t>basic principle</w:t>
      </w:r>
      <w:r>
        <w:t>s</w:t>
      </w:r>
      <w:r w:rsidR="00923AB7">
        <w:t xml:space="preserve"> of </w:t>
      </w:r>
      <w:r w:rsidR="005C20D2">
        <w:t xml:space="preserve">short term </w:t>
      </w:r>
      <w:r w:rsidR="00923AB7">
        <w:t>sensing i</w:t>
      </w:r>
      <w:r w:rsidR="00AC25CC">
        <w:t>s</w:t>
      </w:r>
      <w:r w:rsidR="00923AB7">
        <w:t xml:space="preserve"> to </w:t>
      </w:r>
      <w:r w:rsidR="005C20D2">
        <w:t xml:space="preserve">continue </w:t>
      </w:r>
      <w:r w:rsidR="00923AB7">
        <w:t xml:space="preserve">listen the medium </w:t>
      </w:r>
      <w:r w:rsidR="005C20D2">
        <w:t xml:space="preserve">and </w:t>
      </w:r>
      <w:r>
        <w:t xml:space="preserve">as well as continue </w:t>
      </w:r>
      <w:r w:rsidR="005C20D2">
        <w:t xml:space="preserve">resource selection process after resource (re)-selection trigger </w:t>
      </w:r>
      <w:r>
        <w:t xml:space="preserve">at least </w:t>
      </w:r>
      <w:r w:rsidR="005C20D2">
        <w:t xml:space="preserve">until </w:t>
      </w:r>
      <w:r>
        <w:t xml:space="preserve">the first </w:t>
      </w:r>
      <w:r w:rsidR="005C20D2">
        <w:t xml:space="preserve">actual </w:t>
      </w:r>
      <w:r w:rsidR="00923AB7">
        <w:t xml:space="preserve">transmission. The </w:t>
      </w:r>
      <w:r w:rsidR="005C20D2">
        <w:t xml:space="preserve">short term </w:t>
      </w:r>
      <w:r w:rsidR="00923AB7">
        <w:t xml:space="preserve">sensing can be done based on additional </w:t>
      </w:r>
      <w:r w:rsidR="005C20D2">
        <w:t xml:space="preserve">received </w:t>
      </w:r>
      <w:r w:rsidR="008046E7">
        <w:t>power measurements</w:t>
      </w:r>
      <w:r w:rsidR="00923AB7">
        <w:t xml:space="preserve"> (</w:t>
      </w:r>
      <w:r w:rsidR="005D2706">
        <w:t xml:space="preserve">e.g. RSSI </w:t>
      </w:r>
      <w:r w:rsidR="00923AB7">
        <w:t>or RSRP)</w:t>
      </w:r>
      <w:r w:rsidR="00D536FE">
        <w:t xml:space="preserve"> or control channel processing</w:t>
      </w:r>
      <w:r w:rsidR="00923AB7">
        <w:t xml:space="preserve">. The support of </w:t>
      </w:r>
      <w:r w:rsidR="005C20D2">
        <w:t xml:space="preserve">short term </w:t>
      </w:r>
      <w:r w:rsidR="00923AB7">
        <w:t xml:space="preserve">sensing require </w:t>
      </w:r>
      <w:r w:rsidR="005D2706">
        <w:t xml:space="preserve">proper considerations on </w:t>
      </w:r>
      <w:proofErr w:type="spellStart"/>
      <w:r w:rsidR="005D2706">
        <w:t>sidelink</w:t>
      </w:r>
      <w:proofErr w:type="spellEnd"/>
      <w:r w:rsidR="005D2706">
        <w:t xml:space="preserve"> resource grid and channel access occasions.</w:t>
      </w:r>
    </w:p>
    <w:p w14:paraId="4CAA05B0" w14:textId="77777777" w:rsidR="00A97999" w:rsidRDefault="00A97999" w:rsidP="00A97999">
      <w:pPr>
        <w:pStyle w:val="3GPPH2"/>
      </w:pPr>
      <w:r>
        <w:t>Combination o</w:t>
      </w:r>
      <w:r w:rsidR="00D03C2D">
        <w:t xml:space="preserve">f </w:t>
      </w:r>
      <w:r w:rsidR="003F583C">
        <w:t xml:space="preserve">Long / Short Term </w:t>
      </w:r>
      <w:r w:rsidR="00D03C2D">
        <w:t>Sensing</w:t>
      </w:r>
    </w:p>
    <w:p w14:paraId="31A9041C" w14:textId="77777777" w:rsidR="006B3503" w:rsidRDefault="00A97999" w:rsidP="00C63F49">
      <w:pPr>
        <w:pStyle w:val="3GPPText"/>
      </w:pPr>
      <w:r>
        <w:t xml:space="preserve">In general, </w:t>
      </w:r>
      <w:r w:rsidR="005C20D2">
        <w:t xml:space="preserve">long </w:t>
      </w:r>
      <w:r>
        <w:t xml:space="preserve">and </w:t>
      </w:r>
      <w:r w:rsidR="005C20D2">
        <w:t xml:space="preserve">short term </w:t>
      </w:r>
      <w:r>
        <w:t xml:space="preserve">sensing procedures </w:t>
      </w:r>
      <w:r w:rsidR="00DF5300">
        <w:t xml:space="preserve">should </w:t>
      </w:r>
      <w:r w:rsidR="00D03C2D">
        <w:t>complement</w:t>
      </w:r>
      <w:r>
        <w:t xml:space="preserve"> each other and </w:t>
      </w:r>
      <w:r w:rsidR="00384E3F">
        <w:t xml:space="preserve">can be viewed as a unified single </w:t>
      </w:r>
      <w:r w:rsidR="007276A3">
        <w:t>solution</w:t>
      </w:r>
      <w:r>
        <w:t>.</w:t>
      </w:r>
      <w:r w:rsidR="00D03C2D">
        <w:t xml:space="preserve"> </w:t>
      </w:r>
      <w:r w:rsidR="00384E3F">
        <w:t>F</w:t>
      </w:r>
      <w:r w:rsidR="00D03C2D">
        <w:t>rom system perspective</w:t>
      </w:r>
      <w:r w:rsidR="00384E3F">
        <w:t xml:space="preserve">, </w:t>
      </w:r>
      <w:r w:rsidR="00D03C2D">
        <w:t>the following options can be enabled:</w:t>
      </w:r>
    </w:p>
    <w:p w14:paraId="3C0F717A" w14:textId="77777777" w:rsidR="00D03C2D" w:rsidRDefault="00D03C2D" w:rsidP="00C63F49">
      <w:pPr>
        <w:pStyle w:val="3GPPAgreements"/>
      </w:pPr>
      <w:r>
        <w:t>Option 1. L</w:t>
      </w:r>
      <w:r w:rsidR="00DF5300">
        <w:t xml:space="preserve">ong term </w:t>
      </w:r>
      <w:r>
        <w:t>sensing is enabled</w:t>
      </w:r>
      <w:r w:rsidR="00176D45">
        <w:t xml:space="preserve"> w/o </w:t>
      </w:r>
      <w:r w:rsidR="00DF5300">
        <w:t xml:space="preserve">short term </w:t>
      </w:r>
      <w:r w:rsidR="00176D45">
        <w:t>sensing</w:t>
      </w:r>
    </w:p>
    <w:p w14:paraId="37811DDA" w14:textId="77777777" w:rsidR="00D03C2D" w:rsidRDefault="00D03C2D" w:rsidP="00C63F49">
      <w:pPr>
        <w:pStyle w:val="3GPPAgreements"/>
      </w:pPr>
      <w:r>
        <w:t xml:space="preserve">Option 2. </w:t>
      </w:r>
      <w:r w:rsidR="00DF5300">
        <w:t xml:space="preserve">Short term </w:t>
      </w:r>
      <w:r>
        <w:t>sensing is enabled</w:t>
      </w:r>
      <w:r w:rsidR="00176D45">
        <w:t xml:space="preserve"> w/o </w:t>
      </w:r>
      <w:r w:rsidR="00DF5300">
        <w:t xml:space="preserve">long term </w:t>
      </w:r>
      <w:r w:rsidR="00176D45">
        <w:t>sensing</w:t>
      </w:r>
    </w:p>
    <w:p w14:paraId="6F630770" w14:textId="77777777" w:rsidR="00D03C2D" w:rsidRDefault="00D03C2D" w:rsidP="00C63F49">
      <w:pPr>
        <w:pStyle w:val="3GPPAgreements"/>
      </w:pPr>
      <w:r>
        <w:t xml:space="preserve">Option 3. Combination of </w:t>
      </w:r>
      <w:r w:rsidR="00DF5300">
        <w:t xml:space="preserve">short </w:t>
      </w:r>
      <w:r>
        <w:t xml:space="preserve">and </w:t>
      </w:r>
      <w:r w:rsidR="00DF5300">
        <w:t xml:space="preserve">long term </w:t>
      </w:r>
      <w:r>
        <w:t>sensing</w:t>
      </w:r>
      <w:r w:rsidR="007276A3">
        <w:t xml:space="preserve"> is enabled</w:t>
      </w:r>
    </w:p>
    <w:p w14:paraId="45214C52" w14:textId="3410A69F" w:rsidR="006B3503" w:rsidRDefault="00D03C2D" w:rsidP="00C63F49">
      <w:pPr>
        <w:pStyle w:val="3GPPText"/>
      </w:pPr>
      <w:r>
        <w:lastRenderedPageBreak/>
        <w:t>In case of Option 3, when both l</w:t>
      </w:r>
      <w:r w:rsidR="00DF5300">
        <w:t xml:space="preserve">ong </w:t>
      </w:r>
      <w:r>
        <w:t>and s</w:t>
      </w:r>
      <w:r w:rsidR="00DF5300">
        <w:t xml:space="preserve">hort term </w:t>
      </w:r>
      <w:r>
        <w:t>sensing procedures are activated</w:t>
      </w:r>
      <w:r w:rsidR="00C63F49">
        <w:t>,</w:t>
      </w:r>
      <w:r>
        <w:t xml:space="preserve"> the basic principle</w:t>
      </w:r>
      <w:r w:rsidR="00C63F49">
        <w:t>s</w:t>
      </w:r>
      <w:r>
        <w:t xml:space="preserve"> </w:t>
      </w:r>
      <w:r w:rsidR="00176D45">
        <w:t xml:space="preserve">for resource selection </w:t>
      </w:r>
      <w:r>
        <w:t>can be as follows</w:t>
      </w:r>
      <w:r w:rsidR="00A30DCB">
        <w:t xml:space="preserve"> (</w:t>
      </w:r>
      <w:r w:rsidR="00176D45">
        <w:t xml:space="preserve">see </w:t>
      </w:r>
      <w:r w:rsidR="00A30DCB">
        <w:fldChar w:fldCharType="begin"/>
      </w:r>
      <w:r w:rsidR="00A30DCB">
        <w:instrText xml:space="preserve"> REF _Ref521359580 \h </w:instrText>
      </w:r>
      <w:r w:rsidR="00A30DCB">
        <w:fldChar w:fldCharType="separate"/>
      </w:r>
      <w:r w:rsidR="00F8684C" w:rsidRPr="002905E8">
        <w:t xml:space="preserve">Figure </w:t>
      </w:r>
      <w:r w:rsidR="00F8684C">
        <w:rPr>
          <w:noProof/>
        </w:rPr>
        <w:t>1</w:t>
      </w:r>
      <w:r w:rsidR="00A30DCB">
        <w:fldChar w:fldCharType="end"/>
      </w:r>
      <w:r w:rsidR="00A30DCB">
        <w:t>)</w:t>
      </w:r>
      <w:r w:rsidR="00C63F49">
        <w:t>:</w:t>
      </w:r>
    </w:p>
    <w:p w14:paraId="2979D0B7" w14:textId="77777777" w:rsidR="00D03C2D" w:rsidRDefault="00D03C2D" w:rsidP="000A3066">
      <w:pPr>
        <w:pStyle w:val="3GPPAgreements"/>
      </w:pPr>
      <w:r w:rsidRPr="001721AD">
        <w:t>L</w:t>
      </w:r>
      <w:r w:rsidR="00DF5300">
        <w:t xml:space="preserve">ong term </w:t>
      </w:r>
      <w:r w:rsidRPr="001721AD">
        <w:t xml:space="preserve">sensing procedure </w:t>
      </w:r>
      <w:r w:rsidR="001721AD" w:rsidRPr="001721AD">
        <w:t xml:space="preserve">determines and excludes occupied resources and </w:t>
      </w:r>
      <w:r w:rsidR="00A30DCB" w:rsidRPr="001721AD">
        <w:t>forms</w:t>
      </w:r>
      <w:r w:rsidRPr="001721AD">
        <w:t xml:space="preserve"> candidate </w:t>
      </w:r>
      <w:r w:rsidR="00A30DCB" w:rsidRPr="001721AD">
        <w:t xml:space="preserve">set of </w:t>
      </w:r>
      <w:r w:rsidRPr="001721AD">
        <w:t>resource</w:t>
      </w:r>
      <w:r w:rsidR="00A30DCB" w:rsidRPr="001721AD">
        <w:t>s</w:t>
      </w:r>
      <w:r>
        <w:t xml:space="preserve"> for</w:t>
      </w:r>
      <w:r w:rsidR="005D33DA">
        <w:t xml:space="preserve"> transmission within</w:t>
      </w:r>
      <w:r>
        <w:t xml:space="preserve"> </w:t>
      </w:r>
      <w:proofErr w:type="spellStart"/>
      <w:r w:rsidR="00A30DCB">
        <w:t>sidelink</w:t>
      </w:r>
      <w:proofErr w:type="spellEnd"/>
      <w:r w:rsidR="00A30DCB">
        <w:t xml:space="preserve"> </w:t>
      </w:r>
      <w:r>
        <w:t>resource selection window</w:t>
      </w:r>
      <w:r w:rsidR="00A30DCB">
        <w:t xml:space="preserve"> by processing </w:t>
      </w:r>
      <w:r w:rsidR="005D33DA">
        <w:t xml:space="preserve">transmissions in </w:t>
      </w:r>
      <w:r w:rsidR="00DF5300">
        <w:t xml:space="preserve">long term </w:t>
      </w:r>
      <w:r w:rsidR="005D33DA">
        <w:t xml:space="preserve">sensing window </w:t>
      </w:r>
      <w:r w:rsidR="00DF5300">
        <w:t xml:space="preserve">preceding resource (re)-selection trigger </w:t>
      </w:r>
      <w:r w:rsidR="005D33DA">
        <w:t>and exclud</w:t>
      </w:r>
      <w:r w:rsidR="00DF5300">
        <w:t>e</w:t>
      </w:r>
      <w:r w:rsidR="005D33DA">
        <w:t xml:space="preserve"> occupied/congested resources</w:t>
      </w:r>
      <w:r w:rsidR="00BE4408">
        <w:t>. The main benefits of this procedure is to acquire a priori information on reserved</w:t>
      </w:r>
      <w:r w:rsidR="00384E3F">
        <w:t>/occupied</w:t>
      </w:r>
      <w:r w:rsidR="00BE4408">
        <w:t xml:space="preserve"> resources </w:t>
      </w:r>
      <w:r w:rsidR="00384E3F">
        <w:t xml:space="preserve">when possible. It implies </w:t>
      </w:r>
      <w:r w:rsidR="00BE4408">
        <w:t>reuse of resource reservation and resource exclusion principles</w:t>
      </w:r>
      <w:r w:rsidR="00384E3F">
        <w:t xml:space="preserve"> developed in LTE-V2X</w:t>
      </w:r>
      <w:r w:rsidR="00BE4408">
        <w:t>.</w:t>
      </w:r>
    </w:p>
    <w:p w14:paraId="4148B7AD" w14:textId="77777777" w:rsidR="00DF5300" w:rsidRDefault="00DF5300" w:rsidP="006B6BC7">
      <w:pPr>
        <w:pStyle w:val="3GPPAgreements"/>
        <w:numPr>
          <w:ilvl w:val="1"/>
          <w:numId w:val="9"/>
        </w:numPr>
      </w:pPr>
      <w:r>
        <w:t xml:space="preserve">The long-term sensing window can be configurable to accommodate </w:t>
      </w:r>
      <w:r w:rsidR="007276A3">
        <w:t>multiple</w:t>
      </w:r>
      <w:r>
        <w:t xml:space="preserve"> transmission periods in case of periodic traffic. In extreme case the </w:t>
      </w:r>
      <w:r w:rsidR="00991CB6">
        <w:t xml:space="preserve">long-term sensing window can be reduced to the size of the </w:t>
      </w:r>
      <w:r w:rsidR="007276A3">
        <w:t xml:space="preserve">maximum </w:t>
      </w:r>
      <w:r w:rsidR="00991CB6">
        <w:t xml:space="preserve">window b/w initial </w:t>
      </w:r>
      <w:r w:rsidR="007276A3">
        <w:t xml:space="preserve">transmission </w:t>
      </w:r>
      <w:r w:rsidR="00991CB6">
        <w:t>and last retransmission</w:t>
      </w:r>
      <w:r w:rsidR="007276A3">
        <w:t xml:space="preserve"> of a given TB allowed by system</w:t>
      </w:r>
      <w:r w:rsidR="00991CB6">
        <w:t>.</w:t>
      </w:r>
    </w:p>
    <w:p w14:paraId="1DBB2E5C" w14:textId="77777777" w:rsidR="00D03C2D" w:rsidRPr="00790898" w:rsidRDefault="00D03C2D" w:rsidP="00D03C2D">
      <w:pPr>
        <w:pStyle w:val="3GPPAgreements"/>
      </w:pPr>
      <w:r>
        <w:t>S</w:t>
      </w:r>
      <w:r w:rsidR="00991CB6">
        <w:t xml:space="preserve">hort term </w:t>
      </w:r>
      <w:r>
        <w:t xml:space="preserve">sensing procedure operates </w:t>
      </w:r>
      <w:r w:rsidR="00BE4408">
        <w:t xml:space="preserve">within resource selection window </w:t>
      </w:r>
      <w:r w:rsidR="00991CB6">
        <w:t xml:space="preserve">right after resource (re)-selection trigger </w:t>
      </w:r>
      <w:r w:rsidR="00BE4408">
        <w:t xml:space="preserve">taking into account information from </w:t>
      </w:r>
      <w:r w:rsidR="00991CB6">
        <w:t xml:space="preserve">long term </w:t>
      </w:r>
      <w:r w:rsidR="00BE4408">
        <w:t xml:space="preserve">sensing procedure (e.g. </w:t>
      </w:r>
      <w:r>
        <w:t>candidate resource set</w:t>
      </w:r>
      <w:r w:rsidR="00BE4408">
        <w:t xml:space="preserve">) and </w:t>
      </w:r>
      <w:r w:rsidR="00384E3F">
        <w:t xml:space="preserve">inputs from </w:t>
      </w:r>
      <w:r w:rsidR="00991CB6">
        <w:t xml:space="preserve">short term </w:t>
      </w:r>
      <w:r w:rsidR="00384E3F">
        <w:t xml:space="preserve">sensing </w:t>
      </w:r>
      <w:r w:rsidR="00BE4408">
        <w:t>aim</w:t>
      </w:r>
      <w:r w:rsidR="00384E3F">
        <w:t>ing</w:t>
      </w:r>
      <w:r w:rsidR="005D33DA">
        <w:t xml:space="preserve"> to </w:t>
      </w:r>
      <w:r w:rsidR="00BE4408">
        <w:t xml:space="preserve">select </w:t>
      </w:r>
      <w:r w:rsidR="00991CB6">
        <w:t xml:space="preserve">final </w:t>
      </w:r>
      <w:r w:rsidR="005D33DA">
        <w:t>resource</w:t>
      </w:r>
      <w:r w:rsidR="00991CB6">
        <w:t>s</w:t>
      </w:r>
      <w:r w:rsidR="005D33DA">
        <w:t xml:space="preserve"> for transmission</w:t>
      </w:r>
      <w:r w:rsidR="00BE4408">
        <w:t xml:space="preserve"> within resource selection </w:t>
      </w:r>
      <w:r w:rsidR="00BE4408" w:rsidRPr="00790898">
        <w:t>window.</w:t>
      </w:r>
    </w:p>
    <w:p w14:paraId="30EE2FFA" w14:textId="77777777" w:rsidR="00C63F49" w:rsidRDefault="00C63F49" w:rsidP="006B6BC7">
      <w:pPr>
        <w:pStyle w:val="3GPPAgreements"/>
        <w:numPr>
          <w:ilvl w:val="1"/>
          <w:numId w:val="9"/>
        </w:numPr>
      </w:pPr>
      <w:r w:rsidRPr="00790898">
        <w:t xml:space="preserve">If </w:t>
      </w:r>
      <w:r w:rsidR="00991CB6" w:rsidRPr="00790898">
        <w:t xml:space="preserve">short term </w:t>
      </w:r>
      <w:r w:rsidR="00A30DCB" w:rsidRPr="00790898">
        <w:t xml:space="preserve">sensing </w:t>
      </w:r>
      <w:r w:rsidRPr="00790898">
        <w:t>procedure is disabled</w:t>
      </w:r>
      <w:r w:rsidR="00047CBB">
        <w:t xml:space="preserve"> and only long-term sensing procedure is enabled</w:t>
      </w:r>
      <w:r w:rsidR="00A30DCB" w:rsidRPr="00790898">
        <w:t>,</w:t>
      </w:r>
      <w:r w:rsidRPr="00790898">
        <w:t xml:space="preserve"> the </w:t>
      </w:r>
      <w:proofErr w:type="spellStart"/>
      <w:r w:rsidR="005D33DA" w:rsidRPr="00790898">
        <w:t>sidelink</w:t>
      </w:r>
      <w:proofErr w:type="spellEnd"/>
      <w:r w:rsidR="005D33DA" w:rsidRPr="00790898">
        <w:t xml:space="preserve"> </w:t>
      </w:r>
      <w:r w:rsidRPr="00790898">
        <w:t>resource</w:t>
      </w:r>
      <w:r w:rsidR="00A30DCB" w:rsidRPr="00790898">
        <w:t xml:space="preserve"> for transmission</w:t>
      </w:r>
      <w:r w:rsidRPr="00790898">
        <w:t xml:space="preserve"> </w:t>
      </w:r>
      <w:r w:rsidR="001721AD" w:rsidRPr="00790898">
        <w:t xml:space="preserve">can be </w:t>
      </w:r>
      <w:r w:rsidRPr="00790898">
        <w:t>randomly selected from candidate resource set</w:t>
      </w:r>
      <w:r w:rsidR="001721AD" w:rsidRPr="00790898">
        <w:t xml:space="preserve"> </w:t>
      </w:r>
      <w:r w:rsidR="00047CBB">
        <w:t xml:space="preserve">provided by </w:t>
      </w:r>
      <w:r w:rsidR="00790898" w:rsidRPr="00790898">
        <w:t xml:space="preserve">long term </w:t>
      </w:r>
      <w:r w:rsidR="001721AD" w:rsidRPr="00790898">
        <w:t>sensing procedure</w:t>
      </w:r>
      <w:r w:rsidR="002905E8" w:rsidRPr="00790898">
        <w:t>.</w:t>
      </w:r>
    </w:p>
    <w:p w14:paraId="3CB35845" w14:textId="7DD4FF0B" w:rsidR="007276A3" w:rsidRPr="00790898" w:rsidRDefault="007276A3" w:rsidP="002322FE">
      <w:pPr>
        <w:pStyle w:val="3GPPAgreements"/>
        <w:numPr>
          <w:ilvl w:val="1"/>
          <w:numId w:val="9"/>
        </w:numPr>
      </w:pPr>
      <w:r>
        <w:t xml:space="preserve">If long term sensing procedure is disabled, </w:t>
      </w:r>
      <w:r w:rsidR="00047CBB">
        <w:t>the short term sensing is supposed to operate before resource re-selection trigger to cover maximum TB retransmission window and within resource selection window till the initial transmission</w:t>
      </w:r>
    </w:p>
    <w:p w14:paraId="474E2FB9" w14:textId="77777777" w:rsidR="00A30DCB" w:rsidRDefault="00790898" w:rsidP="00A30DCB">
      <w:pPr>
        <w:pStyle w:val="3GPPText"/>
        <w:jc w:val="center"/>
      </w:pPr>
      <w:r>
        <w:object w:dxaOrig="10720" w:dyaOrig="3340" w14:anchorId="0A53CF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25pt;height:114pt" o:ole="">
            <v:imagedata r:id="rId14" o:title="" cropbottom="-752f" cropright="-3030f"/>
          </v:shape>
          <o:OLEObject Type="Embed" ProgID="Visio.Drawing.15" ShapeID="_x0000_i1025" DrawAspect="Content" ObjectID="_1608758941" r:id="rId15"/>
        </w:object>
      </w:r>
    </w:p>
    <w:p w14:paraId="1D89B230" w14:textId="77777777" w:rsidR="00A97999" w:rsidRPr="002905E8" w:rsidRDefault="00A30DCB" w:rsidP="00A30DCB">
      <w:pPr>
        <w:pStyle w:val="Caption"/>
        <w:jc w:val="center"/>
        <w:rPr>
          <w:sz w:val="22"/>
        </w:rPr>
      </w:pPr>
      <w:bookmarkStart w:id="3" w:name="_Ref521359580"/>
      <w:r w:rsidRPr="002905E8">
        <w:rPr>
          <w:sz w:val="22"/>
        </w:rPr>
        <w:t xml:space="preserve">Figure </w:t>
      </w:r>
      <w:r w:rsidRPr="002905E8">
        <w:rPr>
          <w:sz w:val="22"/>
        </w:rPr>
        <w:fldChar w:fldCharType="begin"/>
      </w:r>
      <w:r w:rsidRPr="002905E8">
        <w:rPr>
          <w:sz w:val="22"/>
        </w:rPr>
        <w:instrText xml:space="preserve"> SEQ Figure \* ARABIC </w:instrText>
      </w:r>
      <w:r w:rsidRPr="002905E8">
        <w:rPr>
          <w:sz w:val="22"/>
        </w:rPr>
        <w:fldChar w:fldCharType="separate"/>
      </w:r>
      <w:r w:rsidR="00F8684C">
        <w:rPr>
          <w:noProof/>
          <w:sz w:val="22"/>
        </w:rPr>
        <w:t>1</w:t>
      </w:r>
      <w:r w:rsidRPr="002905E8">
        <w:rPr>
          <w:sz w:val="22"/>
        </w:rPr>
        <w:fldChar w:fldCharType="end"/>
      </w:r>
      <w:bookmarkEnd w:id="3"/>
      <w:r w:rsidRPr="002905E8">
        <w:rPr>
          <w:sz w:val="22"/>
        </w:rPr>
        <w:t xml:space="preserve">: Combination of </w:t>
      </w:r>
      <w:r w:rsidR="00790898">
        <w:rPr>
          <w:sz w:val="22"/>
        </w:rPr>
        <w:t xml:space="preserve">long </w:t>
      </w:r>
      <w:r w:rsidRPr="002905E8">
        <w:rPr>
          <w:sz w:val="22"/>
        </w:rPr>
        <w:t xml:space="preserve">and </w:t>
      </w:r>
      <w:r w:rsidR="00790898">
        <w:rPr>
          <w:sz w:val="22"/>
        </w:rPr>
        <w:t xml:space="preserve">short term </w:t>
      </w:r>
      <w:r w:rsidRPr="002905E8">
        <w:rPr>
          <w:sz w:val="22"/>
        </w:rPr>
        <w:t xml:space="preserve">sensing for </w:t>
      </w:r>
      <w:proofErr w:type="spellStart"/>
      <w:r w:rsidRPr="002905E8">
        <w:rPr>
          <w:sz w:val="22"/>
        </w:rPr>
        <w:t>sidelink</w:t>
      </w:r>
      <w:proofErr w:type="spellEnd"/>
      <w:r w:rsidRPr="002905E8">
        <w:rPr>
          <w:sz w:val="22"/>
        </w:rPr>
        <w:t xml:space="preserve"> resource selection</w:t>
      </w:r>
    </w:p>
    <w:p w14:paraId="46859715" w14:textId="77777777" w:rsidR="007F39FE" w:rsidRPr="007F39FE" w:rsidRDefault="007F39FE" w:rsidP="007F39FE"/>
    <w:p w14:paraId="0E01CA96" w14:textId="02B8BE1D" w:rsidR="0077387C" w:rsidRDefault="00F67BE8" w:rsidP="006329C4">
      <w:pPr>
        <w:pStyle w:val="3GPPH1"/>
        <w:ind w:left="425" w:hanging="425"/>
      </w:pPr>
      <w:r>
        <w:t xml:space="preserve">Evaluation Results </w:t>
      </w:r>
      <w:r w:rsidR="006A0E59">
        <w:t xml:space="preserve">of </w:t>
      </w:r>
      <w:r w:rsidR="0077387C">
        <w:t>Potential Mode-2(a) Schemes</w:t>
      </w:r>
    </w:p>
    <w:p w14:paraId="75C59AAE" w14:textId="7A757847" w:rsidR="0060676E" w:rsidRDefault="0060676E" w:rsidP="0060676E">
      <w:pPr>
        <w:pStyle w:val="Heading2"/>
      </w:pPr>
      <w:r>
        <w:t xml:space="preserve">Description of </w:t>
      </w:r>
      <w:r w:rsidR="006A0E59">
        <w:t xml:space="preserve">Considered </w:t>
      </w:r>
      <w:r>
        <w:t>Mode-2(a) Schemes</w:t>
      </w:r>
    </w:p>
    <w:p w14:paraId="38CBFC46" w14:textId="77777777" w:rsidR="0077387C" w:rsidRDefault="00F67BE8" w:rsidP="0077387C">
      <w:pPr>
        <w:pStyle w:val="3GPPText"/>
        <w:rPr>
          <w:lang w:val="en-GB"/>
        </w:rPr>
      </w:pPr>
      <w:r>
        <w:rPr>
          <w:lang w:val="en-GB"/>
        </w:rPr>
        <w:t>In this section, we describe potential Mode-2(a) schemes based on long and short term sensing procedures and provide their system level performance analysis</w:t>
      </w:r>
      <w:r w:rsidR="002905E8">
        <w:rPr>
          <w:lang w:val="en-GB"/>
        </w:rPr>
        <w:t xml:space="preserve"> for Freeway deployment scenario</w:t>
      </w:r>
      <w:r>
        <w:rPr>
          <w:lang w:val="en-GB"/>
        </w:rPr>
        <w:t>.</w:t>
      </w:r>
    </w:p>
    <w:p w14:paraId="0499D509" w14:textId="608220BD" w:rsidR="0077387C" w:rsidRDefault="009B5152" w:rsidP="0077387C">
      <w:pPr>
        <w:pStyle w:val="3GPPText"/>
        <w:rPr>
          <w:lang w:val="en-GB"/>
        </w:rPr>
      </w:pPr>
      <w:r w:rsidRPr="002905E8">
        <w:rPr>
          <w:lang w:val="en-GB"/>
        </w:rPr>
        <w:t>For analysis</w:t>
      </w:r>
      <w:r w:rsidR="002905E8" w:rsidRPr="002905E8">
        <w:t xml:space="preserve">, </w:t>
      </w:r>
      <w:r w:rsidRPr="002905E8">
        <w:rPr>
          <w:lang w:val="en-GB"/>
        </w:rPr>
        <w:t xml:space="preserve">we assume </w:t>
      </w:r>
      <w:proofErr w:type="spellStart"/>
      <w:r w:rsidR="00DF2BC7">
        <w:rPr>
          <w:lang w:val="en-GB"/>
        </w:rPr>
        <w:t>sidelink</w:t>
      </w:r>
      <w:proofErr w:type="spellEnd"/>
      <w:r w:rsidR="00DF2BC7">
        <w:rPr>
          <w:lang w:val="en-GB"/>
        </w:rPr>
        <w:t xml:space="preserve"> component carrier of 20 MHz system bandwidth with </w:t>
      </w:r>
      <w:r w:rsidR="00DF2BC7" w:rsidRPr="002905E8">
        <w:rPr>
          <w:lang w:val="en-GB"/>
        </w:rPr>
        <w:t>30</w:t>
      </w:r>
      <w:r w:rsidR="00DF2BC7">
        <w:rPr>
          <w:lang w:val="en-GB"/>
        </w:rPr>
        <w:t xml:space="preserve"> </w:t>
      </w:r>
      <w:r w:rsidR="00DF2BC7" w:rsidRPr="002905E8">
        <w:rPr>
          <w:lang w:val="en-GB"/>
        </w:rPr>
        <w:t>kHz SCS</w:t>
      </w:r>
      <w:r w:rsidR="00DF2BC7">
        <w:rPr>
          <w:lang w:val="en-GB"/>
        </w:rPr>
        <w:t xml:space="preserve"> which is divided into multiple</w:t>
      </w:r>
      <w:r w:rsidR="00DF2BC7" w:rsidRPr="007D3365">
        <w:t xml:space="preserve"> </w:t>
      </w:r>
      <w:r w:rsidR="00DF2BC7">
        <w:t>non-overlapped</w:t>
      </w:r>
      <w:r w:rsidR="00DF2BC7">
        <w:rPr>
          <w:lang w:val="en-GB"/>
        </w:rPr>
        <w:t xml:space="preserve"> sub-channels.</w:t>
      </w:r>
    </w:p>
    <w:p w14:paraId="1C8E7850" w14:textId="517E6D19" w:rsidR="002905E8" w:rsidRPr="00A25AE7" w:rsidRDefault="00265636" w:rsidP="00A25AE7">
      <w:pPr>
        <w:pStyle w:val="3GPPText"/>
        <w:rPr>
          <w:lang w:val="en-GB"/>
        </w:rPr>
      </w:pPr>
      <w:r w:rsidRPr="00A25AE7">
        <w:rPr>
          <w:lang w:val="en-GB"/>
        </w:rPr>
        <w:t>The d</w:t>
      </w:r>
      <w:r w:rsidR="002C467B" w:rsidRPr="00A25AE7">
        <w:rPr>
          <w:lang w:val="en-GB"/>
        </w:rPr>
        <w:t>iscontinuous transmission in time with channel access granularity equal to one slot, where channel access boundaries are aligned from system perspective at slot level</w:t>
      </w:r>
      <w:r w:rsidRPr="00A25AE7">
        <w:rPr>
          <w:lang w:val="en-GB"/>
        </w:rPr>
        <w:t xml:space="preserve"> is </w:t>
      </w:r>
      <w:r w:rsidR="00C566F7" w:rsidRPr="00A25AE7">
        <w:rPr>
          <w:lang w:val="en-GB"/>
        </w:rPr>
        <w:t>analysed</w:t>
      </w:r>
      <w:r w:rsidR="002C467B" w:rsidRPr="00A25AE7">
        <w:rPr>
          <w:lang w:val="en-GB"/>
        </w:rPr>
        <w:t>. UE may occupy different frequency sub-channels in different slots.</w:t>
      </w:r>
    </w:p>
    <w:p w14:paraId="20AA57D3" w14:textId="77777777" w:rsidR="00F67BE8" w:rsidRDefault="008B1AA8" w:rsidP="0077387C">
      <w:pPr>
        <w:pStyle w:val="3GPPText"/>
        <w:rPr>
          <w:lang w:val="en-GB"/>
        </w:rPr>
      </w:pPr>
      <w:r>
        <w:rPr>
          <w:lang w:val="en-GB"/>
        </w:rPr>
        <w:t>I</w:t>
      </w:r>
      <w:r w:rsidR="002C467B">
        <w:rPr>
          <w:lang w:val="en-GB"/>
        </w:rPr>
        <w:t>t is assume</w:t>
      </w:r>
      <w:r>
        <w:rPr>
          <w:lang w:val="en-GB"/>
        </w:rPr>
        <w:t>d</w:t>
      </w:r>
      <w:r w:rsidR="002C467B">
        <w:rPr>
          <w:lang w:val="en-GB"/>
        </w:rPr>
        <w:t xml:space="preserve"> that UE always satisfy latency requirement for its transmission. The following Mode-2(a) schemes were evaluated</w:t>
      </w:r>
      <w:r w:rsidR="00910DDC">
        <w:rPr>
          <w:lang w:val="en-GB"/>
        </w:rPr>
        <w:t xml:space="preserve"> for aperiodic and periodic traffic</w:t>
      </w:r>
      <w:r w:rsidR="002C467B">
        <w:rPr>
          <w:lang w:val="en-GB"/>
        </w:rPr>
        <w:t>:</w:t>
      </w:r>
    </w:p>
    <w:p w14:paraId="41F80D6C" w14:textId="77777777" w:rsidR="002905E8" w:rsidRDefault="00910DDC" w:rsidP="00910DDC">
      <w:pPr>
        <w:pStyle w:val="3GPPAgreements"/>
      </w:pPr>
      <w:r w:rsidRPr="00657167">
        <w:rPr>
          <w:b/>
        </w:rPr>
        <w:t>Scheme 1</w:t>
      </w:r>
      <w:r w:rsidR="00A842D0">
        <w:rPr>
          <w:b/>
        </w:rPr>
        <w:t xml:space="preserve"> (LTS)</w:t>
      </w:r>
      <w:r>
        <w:t xml:space="preserve">. </w:t>
      </w:r>
      <w:r w:rsidR="000A3066">
        <w:t>L</w:t>
      </w:r>
      <w:r>
        <w:t xml:space="preserve">ong term sensing </w:t>
      </w:r>
      <w:r w:rsidR="00A842D0">
        <w:t xml:space="preserve">(LTS) </w:t>
      </w:r>
      <w:r>
        <w:t>based on LTE R14 V2V procedure w/o RSSI averaging</w:t>
      </w:r>
    </w:p>
    <w:p w14:paraId="6427C4EB" w14:textId="77777777" w:rsidR="0080518F" w:rsidRDefault="0080518F" w:rsidP="00910DDC">
      <w:pPr>
        <w:pStyle w:val="3GPPAgreements"/>
      </w:pPr>
      <w:r w:rsidRPr="00657167">
        <w:rPr>
          <w:b/>
        </w:rPr>
        <w:t xml:space="preserve">Scheme </w:t>
      </w:r>
      <w:r>
        <w:rPr>
          <w:b/>
        </w:rPr>
        <w:t>2 (STS)</w:t>
      </w:r>
      <w:r>
        <w:t>. Short term sensing (</w:t>
      </w:r>
      <w:r w:rsidR="00577AD0">
        <w:t>S</w:t>
      </w:r>
      <w:r>
        <w:t>TS)</w:t>
      </w:r>
    </w:p>
    <w:p w14:paraId="64BA5FA8" w14:textId="77777777" w:rsidR="00B46721" w:rsidRDefault="00B46721" w:rsidP="00047CBB">
      <w:pPr>
        <w:pStyle w:val="3GPPAgreements"/>
        <w:numPr>
          <w:ilvl w:val="1"/>
          <w:numId w:val="9"/>
        </w:numPr>
      </w:pPr>
      <w:r>
        <w:lastRenderedPageBreak/>
        <w:t>Based on LTE R14 V2V w/o semi-persistent resource reservation for transmission of multiple TBs and w/o RSSI averaging</w:t>
      </w:r>
    </w:p>
    <w:p w14:paraId="5CF4ACA3" w14:textId="77777777" w:rsidR="00B46721" w:rsidRDefault="00B46721" w:rsidP="00047CBB">
      <w:pPr>
        <w:pStyle w:val="3GPPAgreements"/>
        <w:numPr>
          <w:ilvl w:val="1"/>
          <w:numId w:val="9"/>
        </w:numPr>
      </w:pPr>
      <w:r>
        <w:t>Candidate set of resources is formed from resources within resource selection window based on decoding of SCI transmissions within maximum retransmission window preceding resource (re)-selection trigger.</w:t>
      </w:r>
    </w:p>
    <w:p w14:paraId="318FC5AD" w14:textId="77777777" w:rsidR="00047CBB" w:rsidRDefault="00047CBB" w:rsidP="00047CBB">
      <w:pPr>
        <w:pStyle w:val="3GPPAgreements"/>
        <w:numPr>
          <w:ilvl w:val="1"/>
          <w:numId w:val="9"/>
        </w:numPr>
      </w:pPr>
      <w:r w:rsidRPr="00C97A75">
        <w:t xml:space="preserve">Prioritization of the nearest in time (NT) </w:t>
      </w:r>
      <w:r w:rsidR="00B46721">
        <w:t xml:space="preserve">candidate </w:t>
      </w:r>
      <w:r w:rsidRPr="00C97A75">
        <w:t xml:space="preserve">resource </w:t>
      </w:r>
      <w:r>
        <w:t xml:space="preserve">from </w:t>
      </w:r>
      <w:r w:rsidR="00B46721">
        <w:t xml:space="preserve">the </w:t>
      </w:r>
      <w:r>
        <w:t xml:space="preserve">set </w:t>
      </w:r>
      <w:r w:rsidR="00B46721">
        <w:t xml:space="preserve">of candidate resources </w:t>
      </w:r>
      <w:r w:rsidRPr="00C97A75">
        <w:t xml:space="preserve">for selection </w:t>
      </w:r>
      <w:r w:rsidR="00A67DD5">
        <w:t xml:space="preserve">of resource for initial transmission or reservation signal </w:t>
      </w:r>
      <w:r w:rsidRPr="00C97A75">
        <w:t xml:space="preserve">(randomization is applied within </w:t>
      </w:r>
      <w:r w:rsidRPr="0080518F">
        <w:rPr>
          <w:i/>
        </w:rPr>
        <w:t>N</w:t>
      </w:r>
      <w:r w:rsidRPr="00C97A75">
        <w:t xml:space="preserve"> first in time candidate resources)</w:t>
      </w:r>
    </w:p>
    <w:p w14:paraId="739F5D3B" w14:textId="77777777" w:rsidR="00047CBB" w:rsidRDefault="00B46721" w:rsidP="00E866AD">
      <w:pPr>
        <w:pStyle w:val="3GPPAgreements"/>
        <w:numPr>
          <w:ilvl w:val="1"/>
          <w:numId w:val="9"/>
        </w:numPr>
      </w:pPr>
      <w:r>
        <w:t xml:space="preserve">Reselection of selected candidate resources </w:t>
      </w:r>
      <w:r w:rsidR="00A67DD5">
        <w:t xml:space="preserve">based on sensing results within resource selection window (i.e. if </w:t>
      </w:r>
      <w:proofErr w:type="spellStart"/>
      <w:r w:rsidR="00A67DD5">
        <w:t>sidelink</w:t>
      </w:r>
      <w:proofErr w:type="spellEnd"/>
      <w:r w:rsidR="00A67DD5">
        <w:t xml:space="preserve"> transmission announced by other UE(s) collides with selected candidate resource and </w:t>
      </w:r>
      <w:r w:rsidR="00E866AD">
        <w:t xml:space="preserve">its </w:t>
      </w:r>
      <w:r w:rsidR="00A67DD5">
        <w:t xml:space="preserve">RSRP level is above adaptive RSRP threshold). </w:t>
      </w:r>
      <w:r w:rsidR="00E866AD">
        <w:t xml:space="preserve">In case of collision with selected resource for </w:t>
      </w:r>
      <w:r w:rsidR="00A67DD5">
        <w:t xml:space="preserve">initial transmission </w:t>
      </w:r>
      <w:r w:rsidR="00E866AD">
        <w:t xml:space="preserve">the whole </w:t>
      </w:r>
      <w:proofErr w:type="spellStart"/>
      <w:r w:rsidR="00E866AD">
        <w:t>sidelink</w:t>
      </w:r>
      <w:proofErr w:type="spellEnd"/>
      <w:r w:rsidR="00E866AD">
        <w:t xml:space="preserve"> transmission </w:t>
      </w:r>
      <w:r w:rsidR="00A67DD5">
        <w:t>is postponed and candidate resources are updated</w:t>
      </w:r>
      <w:r w:rsidR="00E866AD">
        <w:t xml:space="preserve">. If there </w:t>
      </w:r>
      <w:r w:rsidR="00AA05CD">
        <w:t xml:space="preserve">is </w:t>
      </w:r>
      <w:r w:rsidR="00E866AD">
        <w:t xml:space="preserve">no </w:t>
      </w:r>
      <w:r w:rsidR="00AA05CD">
        <w:t>sufficient amount of resources left</w:t>
      </w:r>
      <w:r w:rsidR="00E866AD">
        <w:t xml:space="preserve">, </w:t>
      </w:r>
      <w:r w:rsidR="00AA05CD">
        <w:t xml:space="preserve">UE transmits on </w:t>
      </w:r>
      <w:r w:rsidR="00E866AD">
        <w:t xml:space="preserve">the </w:t>
      </w:r>
      <w:r w:rsidR="00AA05CD">
        <w:t>previously selected candidate resources.</w:t>
      </w:r>
    </w:p>
    <w:p w14:paraId="43C8830A" w14:textId="77777777" w:rsidR="00643FFB" w:rsidRDefault="00910DDC" w:rsidP="00910DDC">
      <w:pPr>
        <w:pStyle w:val="3GPPAgreements"/>
      </w:pPr>
      <w:r w:rsidRPr="00657167">
        <w:rPr>
          <w:b/>
        </w:rPr>
        <w:t xml:space="preserve">Scheme </w:t>
      </w:r>
      <w:r w:rsidR="0080518F">
        <w:rPr>
          <w:b/>
        </w:rPr>
        <w:t>3</w:t>
      </w:r>
      <w:r w:rsidR="00A842D0">
        <w:rPr>
          <w:b/>
        </w:rPr>
        <w:t xml:space="preserve"> (LTS+STS)</w:t>
      </w:r>
      <w:r w:rsidR="00A842D0" w:rsidRPr="00C97A75">
        <w:rPr>
          <w:b/>
          <w:vertAlign w:val="subscript"/>
        </w:rPr>
        <w:t>.</w:t>
      </w:r>
      <w:r>
        <w:t xml:space="preserve"> </w:t>
      </w:r>
      <w:r w:rsidR="00A842D0">
        <w:t>LTS</w:t>
      </w:r>
      <w:r>
        <w:t xml:space="preserve"> based on LTE R14 V2V </w:t>
      </w:r>
      <w:r w:rsidR="00E866AD">
        <w:t>w/o RSSI averaging +</w:t>
      </w:r>
      <w:r>
        <w:t xml:space="preserve"> short term sensing </w:t>
      </w:r>
      <w:r w:rsidR="00A842D0">
        <w:t xml:space="preserve">(STS) </w:t>
      </w:r>
      <w:r>
        <w:t>procedure</w:t>
      </w:r>
      <w:r w:rsidR="00E866AD">
        <w:t xml:space="preserve"> (semi-persistent reservations for multiple TBs are allowed</w:t>
      </w:r>
      <w:r w:rsidR="00C64413">
        <w:t xml:space="preserve"> and used for periodic traffic</w:t>
      </w:r>
      <w:r w:rsidR="00E866AD">
        <w:t>)</w:t>
      </w:r>
    </w:p>
    <w:p w14:paraId="7E57F1F8" w14:textId="77777777" w:rsidR="00643FFB" w:rsidRDefault="00910DDC" w:rsidP="00910DDC">
      <w:pPr>
        <w:pStyle w:val="3GPPAgreements"/>
      </w:pPr>
      <w:r w:rsidRPr="00657167">
        <w:rPr>
          <w:b/>
        </w:rPr>
        <w:t>Scheme 4</w:t>
      </w:r>
      <w:r w:rsidR="00A842D0">
        <w:rPr>
          <w:b/>
        </w:rPr>
        <w:t xml:space="preserve"> (</w:t>
      </w:r>
      <w:proofErr w:type="spellStart"/>
      <w:r w:rsidR="00A842D0">
        <w:rPr>
          <w:b/>
        </w:rPr>
        <w:t>LTS+STS+</w:t>
      </w:r>
      <w:r w:rsidR="00643FFB">
        <w:rPr>
          <w:b/>
        </w:rPr>
        <w:t>Genie</w:t>
      </w:r>
      <w:r w:rsidR="00A842D0">
        <w:rPr>
          <w:b/>
        </w:rPr>
        <w:t>RS</w:t>
      </w:r>
      <w:proofErr w:type="spellEnd"/>
      <w:r w:rsidR="00A842D0">
        <w:rPr>
          <w:b/>
        </w:rPr>
        <w:t>)</w:t>
      </w:r>
      <w:r>
        <w:t xml:space="preserve">. </w:t>
      </w:r>
      <w:r w:rsidR="00E866AD">
        <w:t xml:space="preserve">This scheme is based on Scheme 3 with additional </w:t>
      </w:r>
      <w:r w:rsidR="00643FFB">
        <w:t xml:space="preserve">genie-aided short term </w:t>
      </w:r>
      <w:r w:rsidR="0031764B">
        <w:t xml:space="preserve">reservation signaling </w:t>
      </w:r>
      <w:r w:rsidR="00643FFB">
        <w:t>(</w:t>
      </w:r>
      <w:proofErr w:type="spellStart"/>
      <w:r w:rsidR="00D44151">
        <w:t>Genie</w:t>
      </w:r>
      <w:r w:rsidR="00643FFB">
        <w:t>RS</w:t>
      </w:r>
      <w:proofErr w:type="spellEnd"/>
      <w:r w:rsidR="00643FFB">
        <w:t xml:space="preserve">) </w:t>
      </w:r>
      <w:r w:rsidR="0031764B">
        <w:t>preceding actual transmission of each TB.</w:t>
      </w:r>
    </w:p>
    <w:p w14:paraId="0EEAA10C" w14:textId="635CBB7C" w:rsidR="00643FFB" w:rsidRDefault="00265636" w:rsidP="00E866AD">
      <w:pPr>
        <w:pStyle w:val="3GPPAgreements"/>
        <w:numPr>
          <w:ilvl w:val="1"/>
          <w:numId w:val="9"/>
        </w:numPr>
      </w:pPr>
      <w:r>
        <w:t xml:space="preserve">Note: </w:t>
      </w:r>
      <w:r w:rsidR="00E866AD">
        <w:t>G</w:t>
      </w:r>
      <w:r>
        <w:t xml:space="preserve">enie-aided transmission/reception of short term reservation signaling </w:t>
      </w:r>
      <w:r w:rsidR="00E866AD">
        <w:t xml:space="preserve">is assumed. Reservation signaling is provided </w:t>
      </w:r>
      <w:r>
        <w:t xml:space="preserve">right after the resource </w:t>
      </w:r>
      <w:r w:rsidR="00E866AD">
        <w:t>(</w:t>
      </w:r>
      <w:r>
        <w:t>re</w:t>
      </w:r>
      <w:r w:rsidR="00E866AD">
        <w:t>)-</w:t>
      </w:r>
      <w:r>
        <w:t xml:space="preserve">selection trigger </w:t>
      </w:r>
      <w:r w:rsidR="00E866AD">
        <w:t>to all UEs</w:t>
      </w:r>
      <w:r>
        <w:t>.</w:t>
      </w:r>
      <w:r w:rsidR="00E866AD">
        <w:t xml:space="preserve"> </w:t>
      </w:r>
      <w:r w:rsidR="005F0E87">
        <w:t xml:space="preserve">Each UE </w:t>
      </w:r>
      <w:r w:rsidR="00711C49">
        <w:t xml:space="preserve">successfully </w:t>
      </w:r>
      <w:r w:rsidR="005F0E87">
        <w:t>receive</w:t>
      </w:r>
      <w:r w:rsidR="00711C49">
        <w:t>s</w:t>
      </w:r>
      <w:r w:rsidR="005F0E87">
        <w:t xml:space="preserve"> up to 2 </w:t>
      </w:r>
      <w:r w:rsidR="00711C49">
        <w:t xml:space="preserve">strongest </w:t>
      </w:r>
      <w:r w:rsidR="005F0E87">
        <w:t xml:space="preserve">reservation signals in each slot. </w:t>
      </w:r>
      <w:r w:rsidR="00E866AD">
        <w:t>No actual reservation signal transmission is modelled</w:t>
      </w:r>
      <w:r w:rsidR="00C64413">
        <w:t>.</w:t>
      </w:r>
    </w:p>
    <w:p w14:paraId="5A30F6D7" w14:textId="77777777" w:rsidR="000A3066" w:rsidRPr="002322FE" w:rsidRDefault="000A3066" w:rsidP="000A3066">
      <w:pPr>
        <w:pStyle w:val="3GPPAgreements"/>
      </w:pPr>
      <w:r w:rsidRPr="002322FE">
        <w:rPr>
          <w:b/>
        </w:rPr>
        <w:t xml:space="preserve">Scheme </w:t>
      </w:r>
      <w:r w:rsidR="00C64413" w:rsidRPr="002322FE">
        <w:rPr>
          <w:b/>
        </w:rPr>
        <w:t>5</w:t>
      </w:r>
      <w:r w:rsidR="00643FFB" w:rsidRPr="002322FE">
        <w:rPr>
          <w:b/>
        </w:rPr>
        <w:t xml:space="preserve"> (LTS+STS+RS)</w:t>
      </w:r>
      <w:r w:rsidRPr="002322FE">
        <w:t xml:space="preserve">. </w:t>
      </w:r>
      <w:r w:rsidR="00C64413" w:rsidRPr="002322FE">
        <w:t xml:space="preserve">This scheme is based on Scheme 3 with actual modeling of short term reservation signal transmission preceding </w:t>
      </w:r>
      <w:r w:rsidR="002322FE" w:rsidRPr="002322FE">
        <w:t xml:space="preserve">initial </w:t>
      </w:r>
      <w:r w:rsidR="00C64413" w:rsidRPr="002322FE">
        <w:t xml:space="preserve">transmission of </w:t>
      </w:r>
      <w:r w:rsidR="002322FE" w:rsidRPr="002322FE">
        <w:t xml:space="preserve">each </w:t>
      </w:r>
      <w:r w:rsidR="00C64413" w:rsidRPr="002322FE">
        <w:t>TB.</w:t>
      </w:r>
    </w:p>
    <w:p w14:paraId="237A79C3" w14:textId="77777777" w:rsidR="002322FE" w:rsidRPr="002322FE" w:rsidRDefault="002322FE" w:rsidP="000A3066">
      <w:pPr>
        <w:pStyle w:val="3GPPAgreements"/>
        <w:numPr>
          <w:ilvl w:val="1"/>
          <w:numId w:val="9"/>
        </w:numPr>
      </w:pPr>
      <w:r w:rsidRPr="002322FE">
        <w:t>In case of semi-persistent resource allocation (periodic traffic) short term reservation signal is transmitted only during resource (re)-selection</w:t>
      </w:r>
    </w:p>
    <w:p w14:paraId="2C9DF7A5" w14:textId="77777777" w:rsidR="002322FE" w:rsidRPr="002322FE" w:rsidRDefault="002322FE" w:rsidP="000A3066">
      <w:pPr>
        <w:pStyle w:val="3GPPAgreements"/>
        <w:numPr>
          <w:ilvl w:val="1"/>
          <w:numId w:val="9"/>
        </w:numPr>
      </w:pPr>
      <w:r w:rsidRPr="002322FE">
        <w:t>For aperiodic traffic, short term resource reservation signal is transmitted for each TB</w:t>
      </w:r>
    </w:p>
    <w:p w14:paraId="43324B8F" w14:textId="1BF23BD4" w:rsidR="002322FE" w:rsidRPr="002322FE" w:rsidRDefault="002322FE" w:rsidP="000A3066">
      <w:pPr>
        <w:pStyle w:val="3GPPAgreements"/>
        <w:numPr>
          <w:ilvl w:val="1"/>
          <w:numId w:val="9"/>
        </w:numPr>
      </w:pPr>
      <w:r w:rsidRPr="002322FE">
        <w:t>Resource reservation signal transmission is taken into account in resource exclusion procedure</w:t>
      </w:r>
      <w:r w:rsidR="00D357FB">
        <w:t xml:space="preserve"> only and cannot be used for data decoding</w:t>
      </w:r>
    </w:p>
    <w:p w14:paraId="7B8985E3" w14:textId="61CBDE06" w:rsidR="000A3066" w:rsidRPr="002322FE" w:rsidRDefault="00D44151" w:rsidP="000A3066">
      <w:pPr>
        <w:pStyle w:val="3GPPAgreements"/>
        <w:numPr>
          <w:ilvl w:val="1"/>
          <w:numId w:val="9"/>
        </w:numPr>
      </w:pPr>
      <w:r w:rsidRPr="002322FE">
        <w:t xml:space="preserve">Resource for </w:t>
      </w:r>
      <w:r w:rsidR="00C64413" w:rsidRPr="002322FE">
        <w:t xml:space="preserve">short-term reservation signal </w:t>
      </w:r>
      <w:r w:rsidRPr="002322FE">
        <w:t xml:space="preserve">transmission is selected based on sensing with </w:t>
      </w:r>
      <w:r w:rsidR="00D357FB">
        <w:t>nearest in time resource selection procedure.</w:t>
      </w:r>
    </w:p>
    <w:p w14:paraId="65E2469B" w14:textId="6EF6B25E" w:rsidR="00C64413" w:rsidRPr="002322FE" w:rsidRDefault="00C64413" w:rsidP="000A3066">
      <w:pPr>
        <w:pStyle w:val="3GPPAgreements"/>
        <w:numPr>
          <w:ilvl w:val="1"/>
          <w:numId w:val="9"/>
        </w:numPr>
      </w:pPr>
      <w:r w:rsidRPr="002322FE">
        <w:t>Reservation signal has the same physical structure as PSCCH</w:t>
      </w:r>
      <w:r w:rsidR="00CC7707">
        <w:t xml:space="preserve"> and transmitted on the same resources</w:t>
      </w:r>
    </w:p>
    <w:p w14:paraId="34BB8CF0" w14:textId="65116C16" w:rsidR="00D44151" w:rsidRDefault="001F5026" w:rsidP="00D44151">
      <w:pPr>
        <w:pStyle w:val="3GPPAgreements"/>
      </w:pPr>
      <w:r w:rsidRPr="002322FE">
        <w:rPr>
          <w:b/>
        </w:rPr>
        <w:t xml:space="preserve">Scheme </w:t>
      </w:r>
      <w:r w:rsidR="002322FE" w:rsidRPr="002322FE">
        <w:rPr>
          <w:b/>
        </w:rPr>
        <w:t>6</w:t>
      </w:r>
      <w:r w:rsidRPr="002322FE">
        <w:rPr>
          <w:b/>
        </w:rPr>
        <w:t xml:space="preserve"> (</w:t>
      </w:r>
      <w:r w:rsidR="002322FE" w:rsidRPr="002322FE">
        <w:rPr>
          <w:b/>
        </w:rPr>
        <w:t>LTS+STS + 2xP</w:t>
      </w:r>
      <w:r w:rsidR="00E63A77">
        <w:rPr>
          <w:b/>
        </w:rPr>
        <w:t>S</w:t>
      </w:r>
      <w:r w:rsidR="002322FE" w:rsidRPr="002322FE">
        <w:rPr>
          <w:b/>
        </w:rPr>
        <w:t>CCH</w:t>
      </w:r>
      <w:r w:rsidRPr="002322FE">
        <w:rPr>
          <w:b/>
        </w:rPr>
        <w:t>)</w:t>
      </w:r>
      <w:r w:rsidRPr="002322FE">
        <w:t>.</w:t>
      </w:r>
    </w:p>
    <w:p w14:paraId="1A1AAADB" w14:textId="77777777" w:rsidR="002322FE" w:rsidRPr="002322FE" w:rsidRDefault="002322FE" w:rsidP="002322FE">
      <w:pPr>
        <w:pStyle w:val="3GPPAgreements"/>
        <w:numPr>
          <w:ilvl w:val="1"/>
          <w:numId w:val="9"/>
        </w:numPr>
      </w:pPr>
      <w:r w:rsidRPr="002322FE">
        <w:t>This scheme is equivalent to Scheme 3 with doubled control channel capacity (i.e. one sub-channel of shared channel is associated with two sub-channels of control channel)</w:t>
      </w:r>
    </w:p>
    <w:p w14:paraId="0C195AF8" w14:textId="686C7503" w:rsidR="002322FE" w:rsidRDefault="002322FE" w:rsidP="00D44151">
      <w:pPr>
        <w:pStyle w:val="3GPPAgreements"/>
      </w:pPr>
      <w:r w:rsidRPr="002322FE">
        <w:rPr>
          <w:b/>
        </w:rPr>
        <w:t>Scheme 7 (LTS+STS + RS + 2xP</w:t>
      </w:r>
      <w:r w:rsidR="00E63A77">
        <w:rPr>
          <w:b/>
        </w:rPr>
        <w:t>S</w:t>
      </w:r>
      <w:r w:rsidRPr="002322FE">
        <w:rPr>
          <w:b/>
        </w:rPr>
        <w:t>CCH)</w:t>
      </w:r>
      <w:r w:rsidRPr="002322FE">
        <w:t>.</w:t>
      </w:r>
    </w:p>
    <w:p w14:paraId="43C3938A" w14:textId="77777777" w:rsidR="002322FE" w:rsidRDefault="002322FE" w:rsidP="002322FE">
      <w:pPr>
        <w:pStyle w:val="3GPPAgreements"/>
        <w:numPr>
          <w:ilvl w:val="1"/>
          <w:numId w:val="9"/>
        </w:numPr>
      </w:pPr>
      <w:r w:rsidRPr="002322FE">
        <w:t xml:space="preserve">This scheme is equivalent to Scheme </w:t>
      </w:r>
      <w:r>
        <w:t>5</w:t>
      </w:r>
      <w:r w:rsidRPr="002322FE">
        <w:t xml:space="preserve"> with doubled control channel capacity (i.e. one sub-channel of shared channel is associated with two sub-channels of control channel)</w:t>
      </w:r>
    </w:p>
    <w:p w14:paraId="40FFFEDB" w14:textId="77777777" w:rsidR="002322FE" w:rsidRDefault="002322FE" w:rsidP="002322FE">
      <w:pPr>
        <w:pStyle w:val="3GPPAgreements"/>
        <w:numPr>
          <w:ilvl w:val="1"/>
          <w:numId w:val="9"/>
        </w:numPr>
      </w:pPr>
      <w:r>
        <w:t>Control channel resources are shared for transmission of control and short term reservation signal</w:t>
      </w:r>
    </w:p>
    <w:p w14:paraId="4D4BB433" w14:textId="77777777" w:rsidR="009C65A9" w:rsidRDefault="00B036CA" w:rsidP="009C65A9">
      <w:pPr>
        <w:pStyle w:val="3GPPText"/>
        <w:rPr>
          <w:lang w:val="en-GB"/>
        </w:rPr>
      </w:pPr>
      <w:r>
        <w:rPr>
          <w:lang w:val="en-GB"/>
        </w:rPr>
        <w:t xml:space="preserve">It should be clarified that long term sensing makes sense only if some of the UEs indicate long term resource reservation, which is always the case for periodic traffic. </w:t>
      </w:r>
      <w:r w:rsidR="009C65A9">
        <w:rPr>
          <w:lang w:val="en-GB"/>
        </w:rPr>
        <w:t>I</w:t>
      </w:r>
      <w:r>
        <w:rPr>
          <w:lang w:val="en-GB"/>
        </w:rPr>
        <w:t xml:space="preserve">n case of aperiodic traffic there is no resource reservations </w:t>
      </w:r>
      <w:r w:rsidR="009C65A9">
        <w:rPr>
          <w:lang w:val="en-GB"/>
        </w:rPr>
        <w:t>assumed</w:t>
      </w:r>
      <w:r>
        <w:rPr>
          <w:lang w:val="en-GB"/>
        </w:rPr>
        <w:t>.</w:t>
      </w:r>
    </w:p>
    <w:p w14:paraId="6C4CD973" w14:textId="77777777" w:rsidR="00DB31A4" w:rsidRDefault="00DB31A4" w:rsidP="0077387C">
      <w:pPr>
        <w:pStyle w:val="3GPPText"/>
        <w:rPr>
          <w:lang w:val="en-GB"/>
        </w:rPr>
      </w:pPr>
    </w:p>
    <w:p w14:paraId="5B3EF135" w14:textId="77777777" w:rsidR="0060676E" w:rsidRDefault="0060676E" w:rsidP="0060676E">
      <w:pPr>
        <w:pStyle w:val="Heading2"/>
      </w:pPr>
      <w:r>
        <w:t>System Level Evaluation Results</w:t>
      </w:r>
    </w:p>
    <w:p w14:paraId="18B875C4" w14:textId="77777777" w:rsidR="0060676E" w:rsidRDefault="002C3A3F" w:rsidP="0077387C">
      <w:pPr>
        <w:pStyle w:val="3GPPText"/>
        <w:rPr>
          <w:lang w:val="en-GB"/>
        </w:rPr>
      </w:pPr>
      <w:r>
        <w:rPr>
          <w:lang w:val="en-GB"/>
        </w:rPr>
        <w:t xml:space="preserve">In this section, we provide summary of system level evaluations conducted so far. Simulation </w:t>
      </w:r>
      <w:r w:rsidR="001D4F38">
        <w:rPr>
          <w:lang w:val="en-GB"/>
        </w:rPr>
        <w:t xml:space="preserve">results are </w:t>
      </w:r>
      <w:r>
        <w:rPr>
          <w:lang w:val="en-GB"/>
        </w:rPr>
        <w:t xml:space="preserve">separately </w:t>
      </w:r>
      <w:r w:rsidR="00523D22">
        <w:rPr>
          <w:lang w:val="en-GB"/>
        </w:rPr>
        <w:t xml:space="preserve">presented </w:t>
      </w:r>
      <w:r>
        <w:rPr>
          <w:lang w:val="en-GB"/>
        </w:rPr>
        <w:t xml:space="preserve">for each </w:t>
      </w:r>
      <w:r w:rsidR="00523D22">
        <w:rPr>
          <w:lang w:val="en-GB"/>
        </w:rPr>
        <w:t xml:space="preserve">traffic type. Analysis is available for </w:t>
      </w:r>
      <w:r>
        <w:rPr>
          <w:lang w:val="en-GB"/>
        </w:rPr>
        <w:t>e</w:t>
      </w:r>
      <w:r w:rsidR="00523D22">
        <w:rPr>
          <w:lang w:val="en-GB"/>
        </w:rPr>
        <w:t xml:space="preserve">ach </w:t>
      </w:r>
      <w:r w:rsidR="00265636">
        <w:rPr>
          <w:lang w:val="en-GB"/>
        </w:rPr>
        <w:t xml:space="preserve">of the </w:t>
      </w:r>
      <w:r w:rsidR="00523D22">
        <w:rPr>
          <w:lang w:val="en-GB"/>
        </w:rPr>
        <w:t>Mode-2(a) scheme described in the previous section</w:t>
      </w:r>
      <w:r>
        <w:rPr>
          <w:lang w:val="en-GB"/>
        </w:rPr>
        <w:t>.</w:t>
      </w:r>
    </w:p>
    <w:p w14:paraId="778AAF2D" w14:textId="77777777" w:rsidR="00523D22" w:rsidRDefault="009C65A9" w:rsidP="009C65A9">
      <w:pPr>
        <w:pStyle w:val="3GPPH3"/>
      </w:pPr>
      <w:bookmarkStart w:id="4" w:name="_Ref534979025"/>
      <w:r>
        <w:lastRenderedPageBreak/>
        <w:t>Periodic and Aperiodic Traffic w/ Fixed Packet Size</w:t>
      </w:r>
      <w:bookmarkEnd w:id="4"/>
    </w:p>
    <w:p w14:paraId="1E6F3C6C" w14:textId="767F08A2" w:rsidR="009C65A9" w:rsidRDefault="008635FF" w:rsidP="009C65A9">
      <w:pPr>
        <w:pStyle w:val="3GPPText"/>
        <w:rPr>
          <w:lang w:val="en-GB"/>
        </w:rPr>
      </w:pPr>
      <w:r w:rsidRPr="007D3365">
        <w:rPr>
          <w:lang w:val="en-GB"/>
        </w:rPr>
        <w:fldChar w:fldCharType="begin"/>
      </w:r>
      <w:r w:rsidRPr="007D3365">
        <w:rPr>
          <w:lang w:val="en-GB"/>
        </w:rPr>
        <w:instrText xml:space="preserve"> REF _Ref535008236 \h  \* MERGEFORMAT </w:instrText>
      </w:r>
      <w:r w:rsidRPr="007D3365">
        <w:rPr>
          <w:lang w:val="en-GB"/>
        </w:rPr>
      </w:r>
      <w:r w:rsidRPr="007D3365">
        <w:rPr>
          <w:lang w:val="en-GB"/>
        </w:rPr>
        <w:fldChar w:fldCharType="separate"/>
      </w:r>
      <w:r w:rsidR="00F8684C" w:rsidRPr="00F8684C">
        <w:t xml:space="preserve">Figure </w:t>
      </w:r>
      <w:r w:rsidR="00F8684C" w:rsidRPr="00F8684C">
        <w:rPr>
          <w:noProof/>
        </w:rPr>
        <w:t>2</w:t>
      </w:r>
      <w:r w:rsidRPr="007D3365">
        <w:rPr>
          <w:lang w:val="en-GB"/>
        </w:rPr>
        <w:fldChar w:fldCharType="end"/>
      </w:r>
      <w:r w:rsidR="00FC75DF" w:rsidRPr="007D3365">
        <w:rPr>
          <w:lang w:val="en-GB"/>
        </w:rPr>
        <w:t xml:space="preserve"> </w:t>
      </w:r>
      <w:r w:rsidR="00711C49" w:rsidRPr="007D3365">
        <w:rPr>
          <w:lang w:val="en-GB"/>
        </w:rPr>
        <w:t>p</w:t>
      </w:r>
      <w:r w:rsidR="00711C49">
        <w:rPr>
          <w:lang w:val="en-GB"/>
        </w:rPr>
        <w:t xml:space="preserve">rovides </w:t>
      </w:r>
      <w:r w:rsidR="00FC75DF" w:rsidRPr="007D3365">
        <w:rPr>
          <w:lang w:val="en-GB"/>
        </w:rPr>
        <w:t xml:space="preserve">initial results of system-level performance evaluation of broadcast communication in Freeway and Urban scenarios. Periodic and aperiodic traffic with </w:t>
      </w:r>
      <w:r w:rsidR="00711C49">
        <w:rPr>
          <w:lang w:val="en-GB"/>
        </w:rPr>
        <w:t xml:space="preserve">the </w:t>
      </w:r>
      <w:r w:rsidR="00FC75DF" w:rsidRPr="007D3365">
        <w:rPr>
          <w:lang w:val="en-GB"/>
        </w:rPr>
        <w:t xml:space="preserve">fixed 800 Byte packets </w:t>
      </w:r>
      <w:r w:rsidR="00B6661B">
        <w:rPr>
          <w:lang w:val="en-GB"/>
        </w:rPr>
        <w:t>was</w:t>
      </w:r>
      <w:r w:rsidR="00FC75DF" w:rsidRPr="007D3365">
        <w:rPr>
          <w:lang w:val="en-GB"/>
        </w:rPr>
        <w:t xml:space="preserve"> analysed. Detail</w:t>
      </w:r>
      <w:r w:rsidR="00B6661B">
        <w:rPr>
          <w:lang w:val="en-GB"/>
        </w:rPr>
        <w:t>s</w:t>
      </w:r>
      <w:r w:rsidR="00FC75DF" w:rsidRPr="007D3365">
        <w:rPr>
          <w:lang w:val="en-GB"/>
        </w:rPr>
        <w:t xml:space="preserve"> of evaluation assumptions </w:t>
      </w:r>
      <w:r w:rsidR="00B6661B">
        <w:rPr>
          <w:lang w:val="en-GB"/>
        </w:rPr>
        <w:t>are</w:t>
      </w:r>
      <w:r w:rsidR="00FC75DF" w:rsidRPr="007D3365">
        <w:rPr>
          <w:lang w:val="en-GB"/>
        </w:rPr>
        <w:t xml:space="preserve"> provided in </w:t>
      </w:r>
      <w:r w:rsidR="00654D23" w:rsidRPr="007D3365">
        <w:rPr>
          <w:lang w:val="en-GB"/>
        </w:rPr>
        <w:fldChar w:fldCharType="begin"/>
      </w:r>
      <w:r w:rsidR="00654D23" w:rsidRPr="007D3365">
        <w:rPr>
          <w:lang w:val="en-GB"/>
        </w:rPr>
        <w:instrText xml:space="preserve"> REF _Ref534982661 \h </w:instrText>
      </w:r>
      <w:r w:rsidR="00654D23">
        <w:rPr>
          <w:lang w:val="en-GB"/>
        </w:rPr>
        <w:instrText xml:space="preserve"> \* MERGEFORMAT </w:instrText>
      </w:r>
      <w:r w:rsidR="00654D23" w:rsidRPr="007D3365">
        <w:rPr>
          <w:lang w:val="en-GB"/>
        </w:rPr>
      </w:r>
      <w:r w:rsidR="00654D23" w:rsidRPr="007D3365">
        <w:rPr>
          <w:lang w:val="en-GB"/>
        </w:rPr>
        <w:fldChar w:fldCharType="separate"/>
      </w:r>
      <w:r w:rsidR="00F8684C" w:rsidRPr="007D3365">
        <w:t xml:space="preserve">Table </w:t>
      </w:r>
      <w:r w:rsidR="00F8684C">
        <w:rPr>
          <w:noProof/>
        </w:rPr>
        <w:t>1</w:t>
      </w:r>
      <w:r w:rsidR="00654D23" w:rsidRPr="007D3365">
        <w:rPr>
          <w:lang w:val="en-GB"/>
        </w:rPr>
        <w:fldChar w:fldCharType="end"/>
      </w:r>
      <w:r w:rsidR="00654D23" w:rsidRPr="007D3365">
        <w:rPr>
          <w:lang w:val="en-GB"/>
        </w:rPr>
        <w:t xml:space="preserve"> of Annex A.</w:t>
      </w:r>
    </w:p>
    <w:tbl>
      <w:tblPr>
        <w:tblStyle w:val="TableGrid"/>
        <w:tblW w:w="0" w:type="auto"/>
        <w:tblLayout w:type="fixed"/>
        <w:tblLook w:val="04A0" w:firstRow="1" w:lastRow="0" w:firstColumn="1" w:lastColumn="0" w:noHBand="0" w:noVBand="1"/>
      </w:tblPr>
      <w:tblGrid>
        <w:gridCol w:w="421"/>
        <w:gridCol w:w="4814"/>
        <w:gridCol w:w="4727"/>
      </w:tblGrid>
      <w:tr w:rsidR="006F09D1" w:rsidRPr="00BF235C" w14:paraId="45629DA3" w14:textId="77777777" w:rsidTr="007D3365">
        <w:tc>
          <w:tcPr>
            <w:tcW w:w="421" w:type="dxa"/>
            <w:shd w:val="clear" w:color="auto" w:fill="FBE4D5" w:themeFill="accent2" w:themeFillTint="33"/>
          </w:tcPr>
          <w:p w14:paraId="2B462A34" w14:textId="77777777" w:rsidR="006F09D1" w:rsidRPr="007D3365" w:rsidRDefault="006F09D1" w:rsidP="007D3365">
            <w:pPr>
              <w:pStyle w:val="3GPPText"/>
              <w:spacing w:before="0" w:after="0" w:line="240" w:lineRule="auto"/>
              <w:jc w:val="center"/>
              <w:rPr>
                <w:b/>
                <w:noProof/>
                <w:sz w:val="20"/>
              </w:rPr>
            </w:pPr>
          </w:p>
        </w:tc>
        <w:tc>
          <w:tcPr>
            <w:tcW w:w="4814" w:type="dxa"/>
            <w:shd w:val="clear" w:color="auto" w:fill="FBE4D5" w:themeFill="accent2" w:themeFillTint="33"/>
          </w:tcPr>
          <w:p w14:paraId="1AD8BAB6" w14:textId="32B88855" w:rsidR="006F09D1" w:rsidRPr="007D3365" w:rsidRDefault="00A926F9">
            <w:pPr>
              <w:pStyle w:val="3GPPText"/>
              <w:spacing w:before="0" w:after="0"/>
              <w:jc w:val="center"/>
              <w:rPr>
                <w:b/>
                <w:noProof/>
                <w:sz w:val="20"/>
              </w:rPr>
            </w:pPr>
            <w:r w:rsidRPr="007D3365">
              <w:rPr>
                <w:b/>
                <w:noProof/>
                <w:sz w:val="20"/>
              </w:rPr>
              <w:t>Periodic</w:t>
            </w:r>
          </w:p>
        </w:tc>
        <w:tc>
          <w:tcPr>
            <w:tcW w:w="4727" w:type="dxa"/>
            <w:shd w:val="clear" w:color="auto" w:fill="FBE4D5" w:themeFill="accent2" w:themeFillTint="33"/>
          </w:tcPr>
          <w:p w14:paraId="077F9ACF" w14:textId="41AEB42F" w:rsidR="006F09D1" w:rsidRPr="007D3365" w:rsidDel="00755F8F" w:rsidRDefault="00A926F9">
            <w:pPr>
              <w:pStyle w:val="3GPPText"/>
              <w:spacing w:before="0" w:after="0"/>
              <w:jc w:val="center"/>
              <w:rPr>
                <w:b/>
                <w:noProof/>
                <w:sz w:val="20"/>
              </w:rPr>
            </w:pPr>
            <w:r w:rsidRPr="007D3365">
              <w:rPr>
                <w:b/>
                <w:noProof/>
                <w:sz w:val="20"/>
              </w:rPr>
              <w:t>Aperiodic</w:t>
            </w:r>
          </w:p>
        </w:tc>
      </w:tr>
      <w:tr w:rsidR="006F09D1" w:rsidRPr="00BF235C" w14:paraId="4B1F244B" w14:textId="77777777" w:rsidTr="007D3365">
        <w:trPr>
          <w:cantSplit/>
          <w:trHeight w:val="1134"/>
        </w:trPr>
        <w:tc>
          <w:tcPr>
            <w:tcW w:w="421" w:type="dxa"/>
            <w:tcBorders>
              <w:bottom w:val="single" w:sz="4" w:space="0" w:color="auto"/>
            </w:tcBorders>
            <w:shd w:val="clear" w:color="auto" w:fill="FBE4D5" w:themeFill="accent2" w:themeFillTint="33"/>
            <w:textDirection w:val="btLr"/>
          </w:tcPr>
          <w:p w14:paraId="1CB24149" w14:textId="6C530157" w:rsidR="006F09D1" w:rsidRPr="007D3365" w:rsidRDefault="00A926F9" w:rsidP="007D3365">
            <w:pPr>
              <w:pStyle w:val="3GPPText"/>
              <w:spacing w:before="0" w:after="0" w:line="240" w:lineRule="auto"/>
              <w:ind w:left="113" w:right="113"/>
              <w:jc w:val="center"/>
              <w:rPr>
                <w:b/>
                <w:noProof/>
                <w:sz w:val="20"/>
              </w:rPr>
            </w:pPr>
            <w:r w:rsidRPr="007D3365">
              <w:rPr>
                <w:b/>
                <w:noProof/>
                <w:sz w:val="20"/>
              </w:rPr>
              <w:t>Freeway</w:t>
            </w:r>
          </w:p>
        </w:tc>
        <w:tc>
          <w:tcPr>
            <w:tcW w:w="4814" w:type="dxa"/>
            <w:tcBorders>
              <w:bottom w:val="single" w:sz="4" w:space="0" w:color="auto"/>
            </w:tcBorders>
          </w:tcPr>
          <w:p w14:paraId="0A15E84A" w14:textId="0B8198B0" w:rsidR="006F09D1" w:rsidRPr="007D3365" w:rsidRDefault="006F09D1" w:rsidP="007D3365">
            <w:pPr>
              <w:pStyle w:val="3GPPText"/>
              <w:spacing w:before="0" w:after="0" w:line="240" w:lineRule="auto"/>
              <w:jc w:val="center"/>
              <w:rPr>
                <w:sz w:val="20"/>
              </w:rPr>
            </w:pPr>
            <w:r w:rsidRPr="007D3365">
              <w:rPr>
                <w:noProof/>
                <w:sz w:val="20"/>
              </w:rPr>
              <w:drawing>
                <wp:inline distT="0" distB="0" distL="0" distR="0" wp14:anchorId="6E7FEE37" wp14:editId="65FF6089">
                  <wp:extent cx="2851200" cy="2138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1200" cy="2138400"/>
                          </a:xfrm>
                          <a:prstGeom prst="rect">
                            <a:avLst/>
                          </a:prstGeom>
                          <a:noFill/>
                          <a:ln>
                            <a:noFill/>
                          </a:ln>
                        </pic:spPr>
                      </pic:pic>
                    </a:graphicData>
                  </a:graphic>
                </wp:inline>
              </w:drawing>
            </w:r>
          </w:p>
        </w:tc>
        <w:tc>
          <w:tcPr>
            <w:tcW w:w="4727" w:type="dxa"/>
            <w:tcBorders>
              <w:bottom w:val="single" w:sz="4" w:space="0" w:color="auto"/>
            </w:tcBorders>
          </w:tcPr>
          <w:p w14:paraId="2944AFF5" w14:textId="2A0939C2" w:rsidR="006F09D1" w:rsidRPr="007D3365" w:rsidRDefault="00A926F9" w:rsidP="007D3365">
            <w:pPr>
              <w:pStyle w:val="3GPPText"/>
              <w:spacing w:before="0" w:after="0" w:line="240" w:lineRule="auto"/>
              <w:jc w:val="center"/>
              <w:rPr>
                <w:sz w:val="20"/>
              </w:rPr>
            </w:pPr>
            <w:r w:rsidRPr="00E84ADB">
              <w:rPr>
                <w:noProof/>
              </w:rPr>
              <w:drawing>
                <wp:inline distT="0" distB="0" distL="0" distR="0" wp14:anchorId="25D6B27E" wp14:editId="388A64DD">
                  <wp:extent cx="2851200" cy="2138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1200" cy="2138400"/>
                          </a:xfrm>
                          <a:prstGeom prst="rect">
                            <a:avLst/>
                          </a:prstGeom>
                          <a:noFill/>
                          <a:ln>
                            <a:noFill/>
                          </a:ln>
                        </pic:spPr>
                      </pic:pic>
                    </a:graphicData>
                  </a:graphic>
                </wp:inline>
              </w:drawing>
            </w:r>
          </w:p>
        </w:tc>
      </w:tr>
      <w:tr w:rsidR="006F09D1" w:rsidRPr="00BF235C" w14:paraId="786E4197" w14:textId="77777777" w:rsidTr="007D3365">
        <w:trPr>
          <w:cantSplit/>
          <w:trHeight w:val="1134"/>
        </w:trPr>
        <w:tc>
          <w:tcPr>
            <w:tcW w:w="421" w:type="dxa"/>
            <w:tcBorders>
              <w:bottom w:val="single" w:sz="4" w:space="0" w:color="auto"/>
            </w:tcBorders>
            <w:shd w:val="clear" w:color="auto" w:fill="FBE4D5" w:themeFill="accent2" w:themeFillTint="33"/>
            <w:textDirection w:val="btLr"/>
          </w:tcPr>
          <w:p w14:paraId="15CAC9DD" w14:textId="6643386D" w:rsidR="006F09D1" w:rsidRPr="007D3365" w:rsidRDefault="00A926F9" w:rsidP="007D3365">
            <w:pPr>
              <w:pStyle w:val="3GPPText"/>
              <w:spacing w:before="0" w:after="0" w:line="240" w:lineRule="auto"/>
              <w:ind w:left="113" w:right="113"/>
              <w:jc w:val="center"/>
              <w:rPr>
                <w:b/>
                <w:noProof/>
                <w:sz w:val="20"/>
              </w:rPr>
            </w:pPr>
            <w:r w:rsidRPr="007D3365">
              <w:rPr>
                <w:b/>
                <w:noProof/>
                <w:sz w:val="20"/>
              </w:rPr>
              <w:t>Urban</w:t>
            </w:r>
          </w:p>
        </w:tc>
        <w:tc>
          <w:tcPr>
            <w:tcW w:w="4814" w:type="dxa"/>
            <w:tcBorders>
              <w:bottom w:val="single" w:sz="4" w:space="0" w:color="auto"/>
            </w:tcBorders>
          </w:tcPr>
          <w:p w14:paraId="3361AC10" w14:textId="304C4B00" w:rsidR="006F09D1" w:rsidRPr="007D3365" w:rsidRDefault="00A926F9">
            <w:pPr>
              <w:pStyle w:val="3GPPText"/>
              <w:spacing w:before="0" w:after="0"/>
              <w:jc w:val="center"/>
              <w:rPr>
                <w:sz w:val="20"/>
              </w:rPr>
            </w:pPr>
            <w:r w:rsidRPr="007D3365">
              <w:rPr>
                <w:noProof/>
                <w:sz w:val="20"/>
              </w:rPr>
              <w:drawing>
                <wp:inline distT="0" distB="0" distL="0" distR="0" wp14:anchorId="79E61B3C" wp14:editId="0BAFBDA4">
                  <wp:extent cx="2854800" cy="2138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54800" cy="2138400"/>
                          </a:xfrm>
                          <a:prstGeom prst="rect">
                            <a:avLst/>
                          </a:prstGeom>
                          <a:noFill/>
                          <a:ln>
                            <a:noFill/>
                          </a:ln>
                        </pic:spPr>
                      </pic:pic>
                    </a:graphicData>
                  </a:graphic>
                </wp:inline>
              </w:drawing>
            </w:r>
          </w:p>
        </w:tc>
        <w:tc>
          <w:tcPr>
            <w:tcW w:w="4727" w:type="dxa"/>
            <w:tcBorders>
              <w:bottom w:val="single" w:sz="4" w:space="0" w:color="auto"/>
            </w:tcBorders>
          </w:tcPr>
          <w:p w14:paraId="4512AC71" w14:textId="45EF2776" w:rsidR="006F09D1" w:rsidRPr="007D3365" w:rsidRDefault="006F09D1">
            <w:pPr>
              <w:pStyle w:val="3GPPText"/>
              <w:spacing w:before="0" w:after="0"/>
              <w:jc w:val="center"/>
              <w:rPr>
                <w:noProof/>
                <w:sz w:val="20"/>
              </w:rPr>
            </w:pPr>
            <w:r w:rsidRPr="007D3365">
              <w:rPr>
                <w:noProof/>
                <w:sz w:val="20"/>
              </w:rPr>
              <w:drawing>
                <wp:inline distT="0" distB="0" distL="0" distR="0" wp14:anchorId="5A646C31" wp14:editId="257D1911">
                  <wp:extent cx="2851200" cy="2138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1200" cy="2138400"/>
                          </a:xfrm>
                          <a:prstGeom prst="rect">
                            <a:avLst/>
                          </a:prstGeom>
                          <a:noFill/>
                          <a:ln>
                            <a:noFill/>
                          </a:ln>
                        </pic:spPr>
                      </pic:pic>
                    </a:graphicData>
                  </a:graphic>
                </wp:inline>
              </w:drawing>
            </w:r>
          </w:p>
        </w:tc>
      </w:tr>
    </w:tbl>
    <w:p w14:paraId="4D346D4B" w14:textId="6F51BF4B" w:rsidR="006F09D1" w:rsidRPr="007D3365" w:rsidRDefault="006F09D1" w:rsidP="007D3365">
      <w:pPr>
        <w:pStyle w:val="3GPPText"/>
        <w:jc w:val="center"/>
        <w:rPr>
          <w:b/>
          <w:highlight w:val="yellow"/>
          <w:lang w:val="en-GB"/>
        </w:rPr>
      </w:pPr>
      <w:bookmarkStart w:id="5" w:name="_Ref535008236"/>
      <w:r w:rsidRPr="007D3365">
        <w:rPr>
          <w:b/>
        </w:rPr>
        <w:t xml:space="preserve">Figure </w:t>
      </w:r>
      <w:r w:rsidRPr="007D3365">
        <w:rPr>
          <w:b/>
        </w:rPr>
        <w:fldChar w:fldCharType="begin"/>
      </w:r>
      <w:r w:rsidRPr="007D3365">
        <w:rPr>
          <w:b/>
        </w:rPr>
        <w:instrText xml:space="preserve"> SEQ Figure \* ARABIC </w:instrText>
      </w:r>
      <w:r w:rsidRPr="007D3365">
        <w:rPr>
          <w:b/>
        </w:rPr>
        <w:fldChar w:fldCharType="separate"/>
      </w:r>
      <w:r w:rsidR="00F8684C">
        <w:rPr>
          <w:b/>
          <w:noProof/>
        </w:rPr>
        <w:t>2</w:t>
      </w:r>
      <w:r w:rsidRPr="007D3365">
        <w:rPr>
          <w:b/>
        </w:rPr>
        <w:fldChar w:fldCharType="end"/>
      </w:r>
      <w:bookmarkEnd w:id="5"/>
      <w:r w:rsidRPr="007D3365">
        <w:rPr>
          <w:b/>
        </w:rPr>
        <w:t>: PRR Performance in Freeway and Urban scenarios with fixed packet size traffic</w:t>
      </w:r>
    </w:p>
    <w:p w14:paraId="609B9009" w14:textId="77777777" w:rsidR="009C65A9" w:rsidRPr="007D3365" w:rsidRDefault="009C65A9" w:rsidP="009C65A9">
      <w:pPr>
        <w:pStyle w:val="3GPPText"/>
        <w:rPr>
          <w:lang w:val="en-GB"/>
        </w:rPr>
      </w:pPr>
      <w:r w:rsidRPr="007D3365">
        <w:rPr>
          <w:lang w:val="en-GB"/>
        </w:rPr>
        <w:t>Based on analysis presented above, we draw the following observations:</w:t>
      </w:r>
    </w:p>
    <w:p w14:paraId="4AF18641" w14:textId="54784CFA" w:rsidR="009C65A9" w:rsidRPr="007D3365" w:rsidRDefault="009C65A9" w:rsidP="009C65A9">
      <w:pPr>
        <w:pStyle w:val="3GPPText"/>
        <w:numPr>
          <w:ilvl w:val="0"/>
          <w:numId w:val="10"/>
        </w:numPr>
        <w:rPr>
          <w:lang w:val="en-GB"/>
        </w:rPr>
      </w:pPr>
    </w:p>
    <w:p w14:paraId="2EB8556A" w14:textId="77777777" w:rsidR="009C65A9" w:rsidRPr="007D3365" w:rsidRDefault="009C65A9" w:rsidP="009C65A9">
      <w:pPr>
        <w:pStyle w:val="3GPPText"/>
        <w:numPr>
          <w:ilvl w:val="1"/>
          <w:numId w:val="10"/>
        </w:numPr>
        <w:rPr>
          <w:b/>
          <w:lang w:val="en-GB"/>
        </w:rPr>
      </w:pPr>
      <w:r w:rsidRPr="007D3365">
        <w:rPr>
          <w:b/>
          <w:lang w:val="en-GB"/>
        </w:rPr>
        <w:t>Long term sensing performance based on LTE-V2X resource allocation can provide better performance if the following enhancements are introduced:</w:t>
      </w:r>
    </w:p>
    <w:p w14:paraId="70B18943" w14:textId="77777777" w:rsidR="009C65A9" w:rsidRPr="007D3365" w:rsidRDefault="009C65A9" w:rsidP="009C65A9">
      <w:pPr>
        <w:pStyle w:val="3GPPText"/>
        <w:numPr>
          <w:ilvl w:val="2"/>
          <w:numId w:val="10"/>
        </w:numPr>
        <w:rPr>
          <w:b/>
          <w:lang w:val="en-GB"/>
        </w:rPr>
      </w:pPr>
      <w:r w:rsidRPr="007D3365">
        <w:rPr>
          <w:b/>
          <w:lang w:val="en-GB"/>
        </w:rPr>
        <w:t>SL-RSSI averaging for candidate resource selection is switched off</w:t>
      </w:r>
    </w:p>
    <w:p w14:paraId="65EBD3A9" w14:textId="77777777" w:rsidR="009C65A9" w:rsidRPr="007D3365" w:rsidRDefault="009C65A9" w:rsidP="009C65A9">
      <w:pPr>
        <w:pStyle w:val="3GPPText"/>
        <w:numPr>
          <w:ilvl w:val="2"/>
          <w:numId w:val="10"/>
        </w:numPr>
        <w:rPr>
          <w:b/>
          <w:lang w:val="en-GB"/>
        </w:rPr>
      </w:pPr>
      <w:r w:rsidRPr="007D3365">
        <w:rPr>
          <w:b/>
          <w:lang w:val="en-GB"/>
        </w:rPr>
        <w:t>First in time candidate resources are prioritized for resource selection at least for initial transmission</w:t>
      </w:r>
    </w:p>
    <w:p w14:paraId="2323F235" w14:textId="4D0CB300" w:rsidR="009C65A9" w:rsidRPr="007D3365" w:rsidRDefault="009C65A9" w:rsidP="009C65A9">
      <w:pPr>
        <w:pStyle w:val="3GPPText"/>
        <w:numPr>
          <w:ilvl w:val="2"/>
          <w:numId w:val="10"/>
        </w:numPr>
        <w:rPr>
          <w:b/>
          <w:lang w:val="en-GB"/>
        </w:rPr>
      </w:pPr>
      <w:r w:rsidRPr="007D3365">
        <w:rPr>
          <w:b/>
          <w:lang w:val="en-GB"/>
        </w:rPr>
        <w:t>UE refines candidate resources (or reselect</w:t>
      </w:r>
      <w:r w:rsidR="002D40A9">
        <w:rPr>
          <w:b/>
          <w:lang w:val="en-GB"/>
        </w:rPr>
        <w:t xml:space="preserve"> candidate</w:t>
      </w:r>
      <w:r w:rsidRPr="007D3365">
        <w:rPr>
          <w:b/>
          <w:lang w:val="en-GB"/>
        </w:rPr>
        <w:t xml:space="preserve"> resource) based on short term sensing if it detects that competing UE transmits on previously selected candidate resource(s)</w:t>
      </w:r>
    </w:p>
    <w:p w14:paraId="350F9FBD" w14:textId="41394048" w:rsidR="009C65A9" w:rsidRPr="007D3365" w:rsidRDefault="009C65A9" w:rsidP="009C65A9">
      <w:pPr>
        <w:pStyle w:val="3GPPText"/>
        <w:numPr>
          <w:ilvl w:val="1"/>
          <w:numId w:val="10"/>
        </w:numPr>
        <w:rPr>
          <w:b/>
          <w:lang w:val="en-GB"/>
        </w:rPr>
      </w:pPr>
      <w:r w:rsidRPr="007D3365">
        <w:rPr>
          <w:b/>
          <w:lang w:val="en-GB"/>
        </w:rPr>
        <w:t xml:space="preserve">The genie aided short term reservation signalling significantly improves performance </w:t>
      </w:r>
      <w:r w:rsidR="002D40A9">
        <w:rPr>
          <w:b/>
          <w:lang w:val="en-GB"/>
        </w:rPr>
        <w:t xml:space="preserve">mainly </w:t>
      </w:r>
      <w:r w:rsidRPr="007D3365">
        <w:rPr>
          <w:b/>
          <w:lang w:val="en-GB"/>
        </w:rPr>
        <w:t>in case of aperiodic traffic</w:t>
      </w:r>
    </w:p>
    <w:p w14:paraId="336FF040" w14:textId="3B90BE6C" w:rsidR="009C65A9" w:rsidRPr="007D3365" w:rsidRDefault="007F5CCA" w:rsidP="007D3365">
      <w:pPr>
        <w:pStyle w:val="3GPPText"/>
        <w:numPr>
          <w:ilvl w:val="2"/>
          <w:numId w:val="10"/>
        </w:numPr>
        <w:rPr>
          <w:b/>
          <w:lang w:val="en-GB"/>
        </w:rPr>
      </w:pPr>
      <w:r w:rsidRPr="007D3365">
        <w:rPr>
          <w:b/>
          <w:lang w:val="en-GB"/>
        </w:rPr>
        <w:t>Practical implementation of resource reservation signalling leads to increased system loading that decrease the resource reservation information signalling benefits</w:t>
      </w:r>
    </w:p>
    <w:p w14:paraId="686091E0" w14:textId="3AE5FE84" w:rsidR="009C65A9" w:rsidRPr="007D3365" w:rsidRDefault="009C65A9" w:rsidP="009C65A9">
      <w:pPr>
        <w:pStyle w:val="3GPPText"/>
        <w:numPr>
          <w:ilvl w:val="1"/>
          <w:numId w:val="10"/>
        </w:numPr>
        <w:rPr>
          <w:b/>
          <w:lang w:val="en-GB"/>
        </w:rPr>
      </w:pPr>
      <w:r w:rsidRPr="007D3365">
        <w:rPr>
          <w:b/>
          <w:lang w:val="en-GB"/>
        </w:rPr>
        <w:lastRenderedPageBreak/>
        <w:t xml:space="preserve">Combination of long-term and short-term sensing can be efficiently supported </w:t>
      </w:r>
      <w:r w:rsidR="002D40A9">
        <w:rPr>
          <w:b/>
          <w:lang w:val="en-GB"/>
        </w:rPr>
        <w:t xml:space="preserve">to </w:t>
      </w:r>
      <w:r w:rsidRPr="007D3365">
        <w:rPr>
          <w:b/>
          <w:lang w:val="en-GB"/>
        </w:rPr>
        <w:t>handle periodic and aperiodic traffic patterns</w:t>
      </w:r>
    </w:p>
    <w:p w14:paraId="1B477AC1" w14:textId="19604529" w:rsidR="007F5CCA" w:rsidRPr="007D3365" w:rsidRDefault="007F5CCA" w:rsidP="009C65A9">
      <w:pPr>
        <w:pStyle w:val="3GPPText"/>
        <w:numPr>
          <w:ilvl w:val="1"/>
          <w:numId w:val="10"/>
        </w:numPr>
        <w:rPr>
          <w:b/>
          <w:lang w:val="en-GB"/>
        </w:rPr>
      </w:pPr>
      <w:r w:rsidRPr="007D3365">
        <w:rPr>
          <w:b/>
          <w:lang w:val="en-GB"/>
        </w:rPr>
        <w:t>Control channel capacity increase improves overall system-level performance</w:t>
      </w:r>
      <w:r w:rsidR="002D40A9">
        <w:rPr>
          <w:b/>
          <w:lang w:val="en-GB"/>
        </w:rPr>
        <w:t xml:space="preserve"> so that it can be recommended to have several dedicated control channel resources per data sub-channel</w:t>
      </w:r>
    </w:p>
    <w:p w14:paraId="5BC93B47" w14:textId="77777777" w:rsidR="009C65A9" w:rsidRDefault="009C65A9" w:rsidP="009C65A9">
      <w:pPr>
        <w:pStyle w:val="3GPPText"/>
        <w:rPr>
          <w:lang w:val="en-GB"/>
        </w:rPr>
      </w:pPr>
    </w:p>
    <w:p w14:paraId="51F40B21" w14:textId="77777777" w:rsidR="009C65A9" w:rsidRDefault="009C65A9" w:rsidP="009C65A9">
      <w:pPr>
        <w:pStyle w:val="3GPPH3"/>
      </w:pPr>
      <w:r>
        <w:t>Periodic and Aperiodic Traffic w/ Variable Packet Size</w:t>
      </w:r>
    </w:p>
    <w:p w14:paraId="4CDD4B92" w14:textId="756DFEF5" w:rsidR="009C65A9" w:rsidRDefault="004C1625" w:rsidP="009C65A9">
      <w:pPr>
        <w:pStyle w:val="3GPPText"/>
        <w:rPr>
          <w:lang w:val="en-GB"/>
        </w:rPr>
      </w:pPr>
      <w:r w:rsidRPr="007D3365">
        <w:t>In this section</w:t>
      </w:r>
      <w:r w:rsidR="002D40A9">
        <w:t>,</w:t>
      </w:r>
      <w:r w:rsidRPr="007D3365">
        <w:t xml:space="preserve"> we </w:t>
      </w:r>
      <w:r w:rsidR="002D40A9">
        <w:t xml:space="preserve">continue </w:t>
      </w:r>
      <w:r w:rsidRPr="007D3365">
        <w:t xml:space="preserve">system-level simulation results for the periodic and aperiodic traffic models agreed in TR 37.885 </w:t>
      </w:r>
      <w:r w:rsidRPr="007D3365">
        <w:fldChar w:fldCharType="begin"/>
      </w:r>
      <w:r w:rsidRPr="007D3365">
        <w:instrText xml:space="preserve"> REF _Ref528854029 \r \h </w:instrText>
      </w:r>
      <w:r>
        <w:rPr>
          <w:lang w:val="en-GB"/>
        </w:rPr>
        <w:instrText xml:space="preserve"> \* MERGEFORMAT </w:instrText>
      </w:r>
      <w:r w:rsidRPr="007D3365">
        <w:fldChar w:fldCharType="separate"/>
      </w:r>
      <w:r w:rsidR="00F8684C">
        <w:t>[2]</w:t>
      </w:r>
      <w:r w:rsidRPr="007D3365">
        <w:fldChar w:fldCharType="end"/>
      </w:r>
      <w:r w:rsidRPr="007D3365">
        <w:t xml:space="preserve"> with </w:t>
      </w:r>
      <w:r w:rsidR="002D40A9">
        <w:t xml:space="preserve">the </w:t>
      </w:r>
      <w:r w:rsidRPr="007D3365">
        <w:t>traffic parameters selected at RAN1#94Bis meeting</w:t>
      </w:r>
      <w:r w:rsidR="008101EF">
        <w:rPr>
          <w:lang w:val="en-GB"/>
        </w:rPr>
        <w:t xml:space="preserve"> and captured in RAN1#94Bis Chairman Notes</w:t>
      </w:r>
      <w:r w:rsidRPr="007D3365">
        <w:t xml:space="preserve"> </w:t>
      </w:r>
      <w:r w:rsidR="002D40A9">
        <w:t xml:space="preserve">(simulation profile for broadcast evaluation) </w:t>
      </w:r>
      <w:r w:rsidR="002D40A9" w:rsidRPr="00A94198">
        <w:fldChar w:fldCharType="begin"/>
      </w:r>
      <w:r w:rsidR="002D40A9" w:rsidRPr="00A94198">
        <w:instrText xml:space="preserve"> REF _Ref534988538 \r \h </w:instrText>
      </w:r>
      <w:r w:rsidR="002D40A9">
        <w:rPr>
          <w:lang w:val="en-GB"/>
        </w:rPr>
        <w:instrText xml:space="preserve"> \* MERGEFORMAT </w:instrText>
      </w:r>
      <w:r w:rsidR="002D40A9" w:rsidRPr="00A94198">
        <w:fldChar w:fldCharType="separate"/>
      </w:r>
      <w:r w:rsidR="00F8684C">
        <w:t>[3]</w:t>
      </w:r>
      <w:r w:rsidR="002D40A9" w:rsidRPr="00A94198">
        <w:fldChar w:fldCharType="end"/>
      </w:r>
      <w:r w:rsidRPr="007D3365">
        <w:t>.</w:t>
      </w:r>
    </w:p>
    <w:tbl>
      <w:tblPr>
        <w:tblStyle w:val="TableGrid"/>
        <w:tblW w:w="0" w:type="auto"/>
        <w:tblLook w:val="04A0" w:firstRow="1" w:lastRow="0" w:firstColumn="1" w:lastColumn="0" w:noHBand="0" w:noVBand="1"/>
      </w:tblPr>
      <w:tblGrid>
        <w:gridCol w:w="452"/>
        <w:gridCol w:w="4787"/>
        <w:gridCol w:w="4723"/>
      </w:tblGrid>
      <w:tr w:rsidR="00A926F9" w14:paraId="22565BFC" w14:textId="77777777" w:rsidTr="007D3365">
        <w:tc>
          <w:tcPr>
            <w:tcW w:w="452" w:type="dxa"/>
            <w:shd w:val="clear" w:color="auto" w:fill="FBE4D5" w:themeFill="accent2" w:themeFillTint="33"/>
          </w:tcPr>
          <w:p w14:paraId="43CAB2C4" w14:textId="77777777" w:rsidR="00A926F9" w:rsidRPr="007D3365" w:rsidRDefault="00A926F9" w:rsidP="007D3365">
            <w:pPr>
              <w:pStyle w:val="3GPPText"/>
              <w:spacing w:before="0" w:after="0" w:line="240" w:lineRule="auto"/>
              <w:jc w:val="center"/>
              <w:rPr>
                <w:noProof/>
                <w:sz w:val="20"/>
              </w:rPr>
            </w:pPr>
          </w:p>
        </w:tc>
        <w:tc>
          <w:tcPr>
            <w:tcW w:w="4787" w:type="dxa"/>
            <w:shd w:val="clear" w:color="auto" w:fill="FBE4D5" w:themeFill="accent2" w:themeFillTint="33"/>
          </w:tcPr>
          <w:p w14:paraId="5D59DDBE" w14:textId="3425AC67" w:rsidR="00A926F9" w:rsidRPr="007D3365" w:rsidRDefault="00A926F9" w:rsidP="007D3365">
            <w:pPr>
              <w:pStyle w:val="3GPPText"/>
              <w:spacing w:before="0" w:after="0" w:line="240" w:lineRule="auto"/>
              <w:jc w:val="center"/>
              <w:rPr>
                <w:noProof/>
                <w:sz w:val="20"/>
              </w:rPr>
            </w:pPr>
            <w:r w:rsidRPr="007D3365">
              <w:rPr>
                <w:b/>
                <w:noProof/>
                <w:sz w:val="20"/>
              </w:rPr>
              <w:t>Periodic</w:t>
            </w:r>
          </w:p>
        </w:tc>
        <w:tc>
          <w:tcPr>
            <w:tcW w:w="4723" w:type="dxa"/>
            <w:shd w:val="clear" w:color="auto" w:fill="FBE4D5" w:themeFill="accent2" w:themeFillTint="33"/>
          </w:tcPr>
          <w:p w14:paraId="5B9C9D96" w14:textId="2453AABC" w:rsidR="00A926F9" w:rsidRPr="007D3365" w:rsidRDefault="00A926F9" w:rsidP="007D3365">
            <w:pPr>
              <w:pStyle w:val="3GPPText"/>
              <w:spacing w:before="0" w:after="0" w:line="240" w:lineRule="auto"/>
              <w:jc w:val="center"/>
              <w:rPr>
                <w:sz w:val="20"/>
                <w:highlight w:val="yellow"/>
                <w:lang w:val="en-GB"/>
              </w:rPr>
            </w:pPr>
            <w:r w:rsidRPr="007D3365">
              <w:rPr>
                <w:b/>
                <w:noProof/>
                <w:sz w:val="20"/>
              </w:rPr>
              <w:t>Aperiodic</w:t>
            </w:r>
          </w:p>
        </w:tc>
      </w:tr>
      <w:tr w:rsidR="00A926F9" w14:paraId="7784334D" w14:textId="77777777" w:rsidTr="007D3365">
        <w:tc>
          <w:tcPr>
            <w:tcW w:w="452" w:type="dxa"/>
            <w:shd w:val="clear" w:color="auto" w:fill="FBE4D5" w:themeFill="accent2" w:themeFillTint="33"/>
            <w:textDirection w:val="btLr"/>
          </w:tcPr>
          <w:p w14:paraId="6C2011FB" w14:textId="44672994" w:rsidR="00A926F9" w:rsidRPr="007D3365" w:rsidRDefault="00A926F9" w:rsidP="007D3365">
            <w:pPr>
              <w:pStyle w:val="3GPPText"/>
              <w:spacing w:before="0" w:after="0" w:line="240" w:lineRule="auto"/>
              <w:jc w:val="center"/>
              <w:rPr>
                <w:noProof/>
                <w:sz w:val="20"/>
              </w:rPr>
            </w:pPr>
            <w:r w:rsidRPr="007D3365">
              <w:rPr>
                <w:b/>
                <w:noProof/>
                <w:sz w:val="20"/>
              </w:rPr>
              <w:t>Freeway</w:t>
            </w:r>
          </w:p>
        </w:tc>
        <w:tc>
          <w:tcPr>
            <w:tcW w:w="4787" w:type="dxa"/>
          </w:tcPr>
          <w:p w14:paraId="733CD288" w14:textId="5238E7C3" w:rsidR="00A926F9" w:rsidRDefault="00A926F9" w:rsidP="007D3365">
            <w:pPr>
              <w:pStyle w:val="3GPPText"/>
              <w:jc w:val="center"/>
              <w:rPr>
                <w:lang w:val="en-GB"/>
              </w:rPr>
            </w:pPr>
            <w:r w:rsidRPr="0014042D">
              <w:rPr>
                <w:noProof/>
              </w:rPr>
              <w:drawing>
                <wp:inline distT="0" distB="0" distL="0" distR="0" wp14:anchorId="31AADD0A" wp14:editId="773EC6E8">
                  <wp:extent cx="2851200" cy="2138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1200" cy="2138400"/>
                          </a:xfrm>
                          <a:prstGeom prst="rect">
                            <a:avLst/>
                          </a:prstGeom>
                          <a:noFill/>
                          <a:ln>
                            <a:noFill/>
                          </a:ln>
                        </pic:spPr>
                      </pic:pic>
                    </a:graphicData>
                  </a:graphic>
                </wp:inline>
              </w:drawing>
            </w:r>
          </w:p>
        </w:tc>
        <w:tc>
          <w:tcPr>
            <w:tcW w:w="4723" w:type="dxa"/>
          </w:tcPr>
          <w:p w14:paraId="7F6597F9" w14:textId="4AA13052" w:rsidR="00A926F9" w:rsidRDefault="009A0DA6" w:rsidP="00A926F9">
            <w:pPr>
              <w:pStyle w:val="3GPPText"/>
              <w:rPr>
                <w:lang w:val="en-GB"/>
              </w:rPr>
            </w:pPr>
            <w:r w:rsidRPr="009A0DA6">
              <w:rPr>
                <w:noProof/>
              </w:rPr>
              <w:drawing>
                <wp:inline distT="0" distB="0" distL="0" distR="0" wp14:anchorId="3BC5876A" wp14:editId="24C798F3">
                  <wp:extent cx="2854800" cy="2138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4800" cy="2138400"/>
                          </a:xfrm>
                          <a:prstGeom prst="rect">
                            <a:avLst/>
                          </a:prstGeom>
                          <a:noFill/>
                          <a:ln>
                            <a:noFill/>
                          </a:ln>
                        </pic:spPr>
                      </pic:pic>
                    </a:graphicData>
                  </a:graphic>
                </wp:inline>
              </w:drawing>
            </w:r>
          </w:p>
        </w:tc>
      </w:tr>
      <w:tr w:rsidR="00A926F9" w14:paraId="14DA5C59" w14:textId="77777777" w:rsidTr="007D3365">
        <w:tc>
          <w:tcPr>
            <w:tcW w:w="452" w:type="dxa"/>
            <w:tcBorders>
              <w:bottom w:val="single" w:sz="4" w:space="0" w:color="auto"/>
            </w:tcBorders>
            <w:shd w:val="clear" w:color="auto" w:fill="FBE4D5" w:themeFill="accent2" w:themeFillTint="33"/>
            <w:textDirection w:val="btLr"/>
          </w:tcPr>
          <w:p w14:paraId="409848F0" w14:textId="44B2DEF8" w:rsidR="00A926F9" w:rsidRPr="007D3365" w:rsidRDefault="00A926F9" w:rsidP="007D3365">
            <w:pPr>
              <w:pStyle w:val="3GPPText"/>
              <w:spacing w:before="0" w:after="0" w:line="240" w:lineRule="auto"/>
              <w:jc w:val="center"/>
              <w:rPr>
                <w:noProof/>
                <w:sz w:val="20"/>
              </w:rPr>
            </w:pPr>
            <w:r w:rsidRPr="007D3365">
              <w:rPr>
                <w:b/>
                <w:noProof/>
                <w:sz w:val="20"/>
              </w:rPr>
              <w:t>Urban</w:t>
            </w:r>
          </w:p>
        </w:tc>
        <w:tc>
          <w:tcPr>
            <w:tcW w:w="4787" w:type="dxa"/>
            <w:tcBorders>
              <w:bottom w:val="single" w:sz="4" w:space="0" w:color="auto"/>
            </w:tcBorders>
          </w:tcPr>
          <w:p w14:paraId="25B0F6F4" w14:textId="70FD35DB" w:rsidR="00A926F9" w:rsidRDefault="00D638DE" w:rsidP="00A926F9">
            <w:pPr>
              <w:pStyle w:val="3GPPText"/>
              <w:rPr>
                <w:lang w:val="en-GB"/>
              </w:rPr>
            </w:pPr>
            <w:r w:rsidRPr="00D638DE">
              <w:rPr>
                <w:noProof/>
              </w:rPr>
              <w:drawing>
                <wp:inline distT="0" distB="0" distL="0" distR="0" wp14:anchorId="15F7ED54" wp14:editId="3D07F996">
                  <wp:extent cx="2851200" cy="2138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51200" cy="2138400"/>
                          </a:xfrm>
                          <a:prstGeom prst="rect">
                            <a:avLst/>
                          </a:prstGeom>
                          <a:noFill/>
                          <a:ln>
                            <a:noFill/>
                          </a:ln>
                        </pic:spPr>
                      </pic:pic>
                    </a:graphicData>
                  </a:graphic>
                </wp:inline>
              </w:drawing>
            </w:r>
          </w:p>
        </w:tc>
        <w:tc>
          <w:tcPr>
            <w:tcW w:w="4723" w:type="dxa"/>
            <w:tcBorders>
              <w:bottom w:val="single" w:sz="4" w:space="0" w:color="auto"/>
            </w:tcBorders>
          </w:tcPr>
          <w:p w14:paraId="10FEAA5D" w14:textId="07F44B20" w:rsidR="00A926F9" w:rsidRDefault="00A926F9" w:rsidP="00A926F9">
            <w:pPr>
              <w:pStyle w:val="3GPPText"/>
              <w:rPr>
                <w:lang w:val="en-GB"/>
              </w:rPr>
            </w:pPr>
            <w:r w:rsidRPr="0014042D">
              <w:rPr>
                <w:noProof/>
              </w:rPr>
              <w:drawing>
                <wp:inline distT="0" distB="0" distL="0" distR="0" wp14:anchorId="371AF2C0" wp14:editId="41F2AFB7">
                  <wp:extent cx="2851200" cy="2138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51200" cy="2138400"/>
                          </a:xfrm>
                          <a:prstGeom prst="rect">
                            <a:avLst/>
                          </a:prstGeom>
                          <a:noFill/>
                          <a:ln>
                            <a:noFill/>
                          </a:ln>
                        </pic:spPr>
                      </pic:pic>
                    </a:graphicData>
                  </a:graphic>
                </wp:inline>
              </w:drawing>
            </w:r>
          </w:p>
        </w:tc>
      </w:tr>
    </w:tbl>
    <w:p w14:paraId="08DD1A43" w14:textId="254528C6" w:rsidR="00684355" w:rsidRPr="00684355" w:rsidRDefault="00684355" w:rsidP="00684355">
      <w:pPr>
        <w:pStyle w:val="3GPPText"/>
        <w:jc w:val="center"/>
        <w:rPr>
          <w:b/>
        </w:rPr>
      </w:pPr>
      <w:r w:rsidRPr="00684355">
        <w:rPr>
          <w:b/>
          <w:szCs w:val="22"/>
        </w:rPr>
        <w:t xml:space="preserve">Figure </w:t>
      </w:r>
      <w:r w:rsidRPr="00684355">
        <w:rPr>
          <w:b/>
          <w:szCs w:val="22"/>
        </w:rPr>
        <w:fldChar w:fldCharType="begin"/>
      </w:r>
      <w:r w:rsidRPr="00684355">
        <w:rPr>
          <w:b/>
          <w:szCs w:val="22"/>
        </w:rPr>
        <w:instrText xml:space="preserve"> SEQ Figure \* ARABIC </w:instrText>
      </w:r>
      <w:r w:rsidRPr="00684355">
        <w:rPr>
          <w:b/>
          <w:szCs w:val="22"/>
        </w:rPr>
        <w:fldChar w:fldCharType="separate"/>
      </w:r>
      <w:r w:rsidR="00F8684C">
        <w:rPr>
          <w:b/>
          <w:noProof/>
          <w:szCs w:val="22"/>
        </w:rPr>
        <w:t>3</w:t>
      </w:r>
      <w:r w:rsidRPr="00684355">
        <w:rPr>
          <w:b/>
          <w:szCs w:val="22"/>
        </w:rPr>
        <w:fldChar w:fldCharType="end"/>
      </w:r>
      <w:r w:rsidRPr="00684355">
        <w:rPr>
          <w:b/>
          <w:szCs w:val="22"/>
        </w:rPr>
        <w:t>: PRR Performance in Freeway and Urban scenarios with variable packet size traffic</w:t>
      </w:r>
    </w:p>
    <w:p w14:paraId="72D094D9" w14:textId="172EE72A" w:rsidR="003B0E5B" w:rsidRDefault="002D40A9" w:rsidP="009C65A9">
      <w:pPr>
        <w:pStyle w:val="3GPPText"/>
        <w:rPr>
          <w:lang w:val="en-GB"/>
        </w:rPr>
      </w:pPr>
      <w:r w:rsidRPr="007D3365">
        <w:t xml:space="preserve">Based on analysis of system level evaluation results </w:t>
      </w:r>
      <w:r>
        <w:rPr>
          <w:lang w:val="en-GB"/>
        </w:rPr>
        <w:t>for traffic with the variable packet size, the same observations in terms of relative resource allocation scheme performance are hold as for the case with the fixed packet size.</w:t>
      </w:r>
    </w:p>
    <w:p w14:paraId="183AE7F8" w14:textId="77777777" w:rsidR="00125622" w:rsidRDefault="00125622" w:rsidP="0077387C">
      <w:pPr>
        <w:pStyle w:val="3GPPText"/>
        <w:rPr>
          <w:lang w:val="en-GB"/>
        </w:rPr>
      </w:pPr>
    </w:p>
    <w:p w14:paraId="06DD7211" w14:textId="196E6912" w:rsidR="00125622" w:rsidRDefault="00125622" w:rsidP="00125622">
      <w:pPr>
        <w:pStyle w:val="3GPPH3"/>
      </w:pPr>
      <w:r>
        <w:t xml:space="preserve">Impact of UE Multiple Decoding Attempts </w:t>
      </w:r>
      <w:r w:rsidR="006A0E59">
        <w:t>per PSCCH</w:t>
      </w:r>
    </w:p>
    <w:p w14:paraId="60A8ED4A" w14:textId="3BC193DB" w:rsidR="00944250" w:rsidRPr="007D3365" w:rsidRDefault="00B4618E" w:rsidP="0077387C">
      <w:pPr>
        <w:pStyle w:val="3GPPText"/>
        <w:rPr>
          <w:lang w:val="en-GB"/>
        </w:rPr>
      </w:pPr>
      <w:r w:rsidRPr="007D3365">
        <w:rPr>
          <w:lang w:val="en-GB"/>
        </w:rPr>
        <w:t>In the analysis above we assume</w:t>
      </w:r>
      <w:r w:rsidR="006A0E59" w:rsidRPr="007D3365">
        <w:rPr>
          <w:lang w:val="en-GB"/>
        </w:rPr>
        <w:t>d</w:t>
      </w:r>
      <w:r w:rsidRPr="007D3365">
        <w:rPr>
          <w:lang w:val="en-GB"/>
        </w:rPr>
        <w:t xml:space="preserve">, that </w:t>
      </w:r>
      <w:r w:rsidR="005D0F93" w:rsidRPr="007D3365">
        <w:rPr>
          <w:lang w:val="en-GB"/>
        </w:rPr>
        <w:t xml:space="preserve">each </w:t>
      </w:r>
      <w:r w:rsidRPr="007D3365">
        <w:rPr>
          <w:lang w:val="en-GB"/>
        </w:rPr>
        <w:t xml:space="preserve">UE always </w:t>
      </w:r>
      <w:r w:rsidR="001576EC" w:rsidRPr="007D3365">
        <w:rPr>
          <w:lang w:val="en-GB"/>
        </w:rPr>
        <w:t>attempt</w:t>
      </w:r>
      <w:r w:rsidR="005D0F93" w:rsidRPr="007D3365">
        <w:rPr>
          <w:lang w:val="en-GB"/>
        </w:rPr>
        <w:t>s</w:t>
      </w:r>
      <w:r w:rsidR="001576EC" w:rsidRPr="007D3365">
        <w:rPr>
          <w:lang w:val="en-GB"/>
        </w:rPr>
        <w:t xml:space="preserve"> to </w:t>
      </w:r>
      <w:r w:rsidRPr="007D3365">
        <w:rPr>
          <w:lang w:val="en-GB"/>
        </w:rPr>
        <w:t xml:space="preserve">decode only the strongest </w:t>
      </w:r>
      <w:proofErr w:type="spellStart"/>
      <w:r w:rsidRPr="007D3365">
        <w:rPr>
          <w:lang w:val="en-GB"/>
        </w:rPr>
        <w:t>sidelink</w:t>
      </w:r>
      <w:proofErr w:type="spellEnd"/>
      <w:r w:rsidRPr="007D3365">
        <w:rPr>
          <w:lang w:val="en-GB"/>
        </w:rPr>
        <w:t xml:space="preserve"> transmitter on a given PSCCH resource. </w:t>
      </w:r>
      <w:r w:rsidR="00C63D39" w:rsidRPr="007D3365">
        <w:rPr>
          <w:lang w:val="en-GB"/>
        </w:rPr>
        <w:t>In terms of PSSCH decoding</w:t>
      </w:r>
      <w:r w:rsidR="005D0F93" w:rsidRPr="007D3365">
        <w:rPr>
          <w:lang w:val="en-GB"/>
        </w:rPr>
        <w:t xml:space="preserve">, in each slot UE selects the “best” candidate for PSSCH decoding among completed ones using capacity </w:t>
      </w:r>
      <w:r w:rsidR="00AC5F71" w:rsidRPr="007D3365">
        <w:rPr>
          <w:lang w:val="en-GB"/>
        </w:rPr>
        <w:t xml:space="preserve">or mutual information or any other </w:t>
      </w:r>
      <w:r w:rsidR="005D0F93" w:rsidRPr="007D3365">
        <w:rPr>
          <w:lang w:val="en-GB"/>
        </w:rPr>
        <w:t>metric</w:t>
      </w:r>
      <w:r w:rsidR="00AC5F71" w:rsidRPr="007D3365">
        <w:rPr>
          <w:lang w:val="en-GB"/>
        </w:rPr>
        <w:t xml:space="preserve"> characterizing </w:t>
      </w:r>
      <w:r w:rsidR="00AC5F71" w:rsidRPr="007D3365">
        <w:rPr>
          <w:lang w:val="en-GB"/>
        </w:rPr>
        <w:lastRenderedPageBreak/>
        <w:t>probability of successful decoding</w:t>
      </w:r>
      <w:r w:rsidR="005D0F93" w:rsidRPr="007D3365">
        <w:rPr>
          <w:lang w:val="en-GB"/>
        </w:rPr>
        <w:t xml:space="preserve">. </w:t>
      </w:r>
      <w:r w:rsidR="00944250" w:rsidRPr="007D3365">
        <w:rPr>
          <w:lang w:val="en-GB"/>
        </w:rPr>
        <w:t>In general, the following scenarios are possible in terms of UE behaviour depending on UE processing capabilities:</w:t>
      </w:r>
    </w:p>
    <w:p w14:paraId="4BA41423" w14:textId="77777777" w:rsidR="00944250" w:rsidRPr="007D3365" w:rsidRDefault="00944250" w:rsidP="00A25AE7">
      <w:pPr>
        <w:pStyle w:val="3GPPAgreements"/>
      </w:pPr>
      <w:r w:rsidRPr="007D3365">
        <w:t>Scenario 1</w:t>
      </w:r>
      <w:r w:rsidR="004B38C0" w:rsidRPr="007D3365">
        <w:t xml:space="preserve"> (Single PSCCH/Single PSSCH)</w:t>
      </w:r>
      <w:r w:rsidRPr="007D3365">
        <w:t xml:space="preserve">. </w:t>
      </w:r>
      <w:r w:rsidR="004B38C0" w:rsidRPr="007D3365">
        <w:t xml:space="preserve">Amount of PSCCH </w:t>
      </w:r>
      <w:r w:rsidR="00AC5F71" w:rsidRPr="007D3365">
        <w:t xml:space="preserve">and PSSCH </w:t>
      </w:r>
      <w:r w:rsidRPr="007D3365">
        <w:t>decoding attempt</w:t>
      </w:r>
      <w:r w:rsidR="004B38C0" w:rsidRPr="007D3365">
        <w:t xml:space="preserve">s is equal to amount of PSCCH resources </w:t>
      </w:r>
      <w:r w:rsidR="00AC5F71" w:rsidRPr="007D3365">
        <w:t xml:space="preserve">allocated </w:t>
      </w:r>
      <w:r w:rsidR="004B38C0" w:rsidRPr="007D3365">
        <w:t>per slot</w:t>
      </w:r>
    </w:p>
    <w:p w14:paraId="70A55DE6" w14:textId="77777777" w:rsidR="00944250" w:rsidRPr="007D3365" w:rsidRDefault="00944250" w:rsidP="00A25AE7">
      <w:pPr>
        <w:pStyle w:val="3GPPAgreements"/>
      </w:pPr>
      <w:r w:rsidRPr="007D3365">
        <w:t>Scenario 2</w:t>
      </w:r>
      <w:r w:rsidR="004B38C0" w:rsidRPr="007D3365">
        <w:t xml:space="preserve"> (Single PSCCH/Multiple PSSCH)</w:t>
      </w:r>
      <w:r w:rsidRPr="007D3365">
        <w:t xml:space="preserve">. </w:t>
      </w:r>
      <w:r w:rsidR="004B38C0" w:rsidRPr="007D3365">
        <w:t xml:space="preserve">Amount of PSCCH decoding attempts is equal to amount of PSCCH resources </w:t>
      </w:r>
      <w:r w:rsidR="00AC5F71" w:rsidRPr="007D3365">
        <w:t xml:space="preserve">allocated </w:t>
      </w:r>
      <w:r w:rsidR="004B38C0" w:rsidRPr="007D3365">
        <w:t xml:space="preserve">per slot </w:t>
      </w:r>
      <w:r w:rsidR="00AC5F71" w:rsidRPr="007D3365">
        <w:t xml:space="preserve">and </w:t>
      </w:r>
      <w:r w:rsidRPr="007D3365">
        <w:t>amount of PSSCH decoding attempts exceed</w:t>
      </w:r>
      <w:r w:rsidR="00AC5F71" w:rsidRPr="007D3365">
        <w:t>s</w:t>
      </w:r>
      <w:r w:rsidRPr="007D3365">
        <w:t xml:space="preserve"> the amount of PSCCH resources </w:t>
      </w:r>
      <w:r w:rsidR="00AC5F71" w:rsidRPr="007D3365">
        <w:t xml:space="preserve">per </w:t>
      </w:r>
      <w:r w:rsidRPr="007D3365">
        <w:t>slot</w:t>
      </w:r>
    </w:p>
    <w:p w14:paraId="131042EF" w14:textId="77777777" w:rsidR="00944250" w:rsidRPr="007D3365" w:rsidRDefault="00944250" w:rsidP="00A25AE7">
      <w:pPr>
        <w:pStyle w:val="3GPPAgreements"/>
      </w:pPr>
      <w:r w:rsidRPr="007D3365">
        <w:t>Scenario 3</w:t>
      </w:r>
      <w:r w:rsidR="004B38C0" w:rsidRPr="007D3365">
        <w:t xml:space="preserve"> (Multiple PSCCH/Single PSSCH)</w:t>
      </w:r>
      <w:r w:rsidRPr="007D3365">
        <w:t xml:space="preserve">. </w:t>
      </w:r>
      <w:r w:rsidR="004B38C0" w:rsidRPr="007D3365">
        <w:t xml:space="preserve">Amount of PSCCH decoding attempts exceeds amount of PSCCH resources </w:t>
      </w:r>
      <w:r w:rsidR="00AC5F71" w:rsidRPr="007D3365">
        <w:t xml:space="preserve">allocated </w:t>
      </w:r>
      <w:r w:rsidR="004B38C0" w:rsidRPr="007D3365">
        <w:t xml:space="preserve">per slot and </w:t>
      </w:r>
      <w:r w:rsidRPr="007D3365">
        <w:t xml:space="preserve">amount of PSSCH decoding attempts </w:t>
      </w:r>
      <w:r w:rsidR="00AC5F71" w:rsidRPr="007D3365">
        <w:t xml:space="preserve">is </w:t>
      </w:r>
      <w:r w:rsidRPr="007D3365">
        <w:t xml:space="preserve">equal to amount of PSCCH resources </w:t>
      </w:r>
      <w:r w:rsidR="00AC5F71" w:rsidRPr="007D3365">
        <w:t>per</w:t>
      </w:r>
      <w:r w:rsidRPr="007D3365">
        <w:t xml:space="preserve"> slot</w:t>
      </w:r>
    </w:p>
    <w:p w14:paraId="71E48065" w14:textId="77777777" w:rsidR="00944250" w:rsidRPr="007D3365" w:rsidRDefault="00944250" w:rsidP="00A25AE7">
      <w:pPr>
        <w:pStyle w:val="3GPPAgreements"/>
      </w:pPr>
      <w:r w:rsidRPr="007D3365">
        <w:t>Scenario 4</w:t>
      </w:r>
      <w:r w:rsidR="00AC5F71" w:rsidRPr="007D3365">
        <w:t xml:space="preserve"> (Multiple PSCCH/Multiple PSSCH).</w:t>
      </w:r>
      <w:r w:rsidRPr="007D3365">
        <w:t xml:space="preserve"> </w:t>
      </w:r>
      <w:r w:rsidR="004B38C0" w:rsidRPr="007D3365">
        <w:t xml:space="preserve">Amount of PSCCH decoding attempts exceeds amount of allocated PSCCH resources per slot and </w:t>
      </w:r>
      <w:r w:rsidRPr="007D3365">
        <w:t>amount of PSSCH decoding attempts exceed</w:t>
      </w:r>
      <w:r w:rsidR="00AC5F71" w:rsidRPr="007D3365">
        <w:t>s</w:t>
      </w:r>
      <w:r w:rsidRPr="007D3365">
        <w:t xml:space="preserve"> the amount of PSCCH resources </w:t>
      </w:r>
      <w:r w:rsidR="00AC5F71" w:rsidRPr="007D3365">
        <w:t xml:space="preserve">per </w:t>
      </w:r>
      <w:r w:rsidRPr="007D3365">
        <w:t>slot</w:t>
      </w:r>
    </w:p>
    <w:p w14:paraId="661E9E05" w14:textId="77777777" w:rsidR="004B38C0" w:rsidRPr="007D3365" w:rsidRDefault="00B4618E" w:rsidP="0077387C">
      <w:pPr>
        <w:pStyle w:val="3GPPText"/>
        <w:rPr>
          <w:lang w:val="en-GB"/>
        </w:rPr>
      </w:pPr>
      <w:r w:rsidRPr="007D3365">
        <w:rPr>
          <w:lang w:val="en-GB"/>
        </w:rPr>
        <w:t xml:space="preserve">Below, we </w:t>
      </w:r>
      <w:r w:rsidR="00AC5F71" w:rsidRPr="007D3365">
        <w:rPr>
          <w:lang w:val="en-GB"/>
        </w:rPr>
        <w:t xml:space="preserve">evaluate following scenarios when </w:t>
      </w:r>
      <w:r w:rsidR="004B38C0" w:rsidRPr="007D3365">
        <w:rPr>
          <w:lang w:val="en-GB"/>
        </w:rPr>
        <w:t>only two PSCCH resources are allocated within a slot</w:t>
      </w:r>
      <w:r w:rsidRPr="007D3365">
        <w:rPr>
          <w:lang w:val="en-GB"/>
        </w:rPr>
        <w:t xml:space="preserve">. </w:t>
      </w:r>
      <w:r w:rsidR="004B38C0" w:rsidRPr="007D3365">
        <w:rPr>
          <w:lang w:val="en-GB"/>
        </w:rPr>
        <w:t xml:space="preserve">In terms of PSSCH decoding, we assume that UE can do </w:t>
      </w:r>
      <w:r w:rsidR="00AC5F71" w:rsidRPr="007D3365">
        <w:rPr>
          <w:lang w:val="en-GB"/>
        </w:rPr>
        <w:t xml:space="preserve">either </w:t>
      </w:r>
      <w:r w:rsidR="004B38C0" w:rsidRPr="007D3365">
        <w:rPr>
          <w:lang w:val="en-GB"/>
        </w:rPr>
        <w:t>two or four PSSCH decoding attempts per slot. In summary, we have following UE processing capabilities:</w:t>
      </w:r>
    </w:p>
    <w:p w14:paraId="3FA1256B" w14:textId="77777777" w:rsidR="004B38C0" w:rsidRPr="007D3365" w:rsidRDefault="004B38C0" w:rsidP="00A25AE7">
      <w:pPr>
        <w:pStyle w:val="3GPPAgreements"/>
      </w:pPr>
      <w:r w:rsidRPr="007D3365">
        <w:t>Case 1: Two PSCCH decoding per slot and two PSSCH decoding per slot</w:t>
      </w:r>
    </w:p>
    <w:p w14:paraId="24256086" w14:textId="77777777" w:rsidR="004B38C0" w:rsidRPr="007D3365" w:rsidRDefault="004B38C0" w:rsidP="00A25AE7">
      <w:pPr>
        <w:pStyle w:val="3GPPAgreements"/>
      </w:pPr>
      <w:r w:rsidRPr="007D3365">
        <w:t xml:space="preserve">Case 2: </w:t>
      </w:r>
      <w:r w:rsidR="00AC5F71" w:rsidRPr="007D3365">
        <w:t>Two</w:t>
      </w:r>
      <w:r w:rsidRPr="007D3365">
        <w:t xml:space="preserve"> PSCCH decoding per slot and </w:t>
      </w:r>
      <w:r w:rsidR="00AC5F71" w:rsidRPr="007D3365">
        <w:t>four</w:t>
      </w:r>
      <w:r w:rsidRPr="007D3365">
        <w:t xml:space="preserve"> PSSCH decoding per slot</w:t>
      </w:r>
    </w:p>
    <w:p w14:paraId="48F4C8AD" w14:textId="77777777" w:rsidR="004B38C0" w:rsidRPr="007D3365" w:rsidRDefault="004B38C0" w:rsidP="00A25AE7">
      <w:pPr>
        <w:pStyle w:val="3GPPAgreements"/>
      </w:pPr>
      <w:r w:rsidRPr="007D3365">
        <w:t xml:space="preserve">Case 3: </w:t>
      </w:r>
      <w:r w:rsidR="00AC5F71" w:rsidRPr="007D3365">
        <w:t>Four</w:t>
      </w:r>
      <w:r w:rsidRPr="007D3365">
        <w:t xml:space="preserve"> PSCCH decoding per slot and </w:t>
      </w:r>
      <w:r w:rsidR="00AC5F71" w:rsidRPr="007D3365">
        <w:t>two</w:t>
      </w:r>
      <w:r w:rsidRPr="007D3365">
        <w:t xml:space="preserve"> PSSCH decoding per slot</w:t>
      </w:r>
    </w:p>
    <w:p w14:paraId="71C36013" w14:textId="77777777" w:rsidR="004B38C0" w:rsidRPr="007D3365" w:rsidRDefault="004B38C0" w:rsidP="00A25AE7">
      <w:pPr>
        <w:pStyle w:val="3GPPAgreements"/>
      </w:pPr>
      <w:r w:rsidRPr="007D3365">
        <w:t>Case 4: Four PSCCH decoding per slot and four PSSCH decoding per slot</w:t>
      </w:r>
    </w:p>
    <w:p w14:paraId="6F49A0D3" w14:textId="6A0A975E" w:rsidR="00AC5F71" w:rsidRPr="007D3365" w:rsidRDefault="00AC5F71" w:rsidP="00A25AE7">
      <w:pPr>
        <w:pStyle w:val="3GPPAgreements"/>
        <w:numPr>
          <w:ilvl w:val="0"/>
          <w:numId w:val="0"/>
        </w:numPr>
      </w:pPr>
      <w:r w:rsidRPr="007D3365">
        <w:fldChar w:fldCharType="begin"/>
      </w:r>
      <w:r w:rsidRPr="007D3365">
        <w:instrText xml:space="preserve"> REF _Ref528936456 \h </w:instrText>
      </w:r>
      <w:r w:rsidR="006A0E59" w:rsidRPr="007D3365">
        <w:instrText xml:space="preserve"> \* MERGEFORMAT </w:instrText>
      </w:r>
      <w:r w:rsidRPr="007D3365">
        <w:fldChar w:fldCharType="separate"/>
      </w:r>
      <w:r w:rsidR="00F8684C" w:rsidRPr="00F8684C">
        <w:t xml:space="preserve">Figure </w:t>
      </w:r>
      <w:r w:rsidR="00F8684C" w:rsidRPr="00F8684C">
        <w:rPr>
          <w:noProof/>
        </w:rPr>
        <w:t>4</w:t>
      </w:r>
      <w:r w:rsidRPr="007D3365">
        <w:fldChar w:fldCharType="end"/>
      </w:r>
      <w:r w:rsidRPr="007D3365">
        <w:t xml:space="preserve"> shows PRR performance for all four considered cases</w:t>
      </w:r>
      <w:r w:rsidR="001A071A">
        <w:t xml:space="preserve"> in Freeway and Urban scenarios</w:t>
      </w:r>
      <w:r w:rsidRPr="007D3365">
        <w:t xml:space="preserve">. </w:t>
      </w:r>
    </w:p>
    <w:p w14:paraId="76ABBC74" w14:textId="77777777" w:rsidR="00554924" w:rsidRDefault="00554924" w:rsidP="00A25AE7">
      <w:pPr>
        <w:pStyle w:val="3GPPAgreements"/>
        <w:numPr>
          <w:ilvl w:val="0"/>
          <w:numId w:val="0"/>
        </w:numPr>
        <w:rPr>
          <w:highlight w:val="yellow"/>
        </w:rPr>
      </w:pPr>
    </w:p>
    <w:tbl>
      <w:tblPr>
        <w:tblStyle w:val="TableGrid"/>
        <w:tblW w:w="0" w:type="auto"/>
        <w:tblLayout w:type="fixed"/>
        <w:tblLook w:val="04A0" w:firstRow="1" w:lastRow="0" w:firstColumn="1" w:lastColumn="0" w:noHBand="0" w:noVBand="1"/>
      </w:tblPr>
      <w:tblGrid>
        <w:gridCol w:w="421"/>
        <w:gridCol w:w="4814"/>
        <w:gridCol w:w="4727"/>
      </w:tblGrid>
      <w:tr w:rsidR="00A926F9" w14:paraId="2CD4CEB1" w14:textId="77777777" w:rsidTr="007D3365">
        <w:tc>
          <w:tcPr>
            <w:tcW w:w="421" w:type="dxa"/>
            <w:shd w:val="clear" w:color="auto" w:fill="FBE4D5" w:themeFill="accent2" w:themeFillTint="33"/>
          </w:tcPr>
          <w:p w14:paraId="4AE1AA8B" w14:textId="77777777" w:rsidR="00A926F9" w:rsidRPr="00496B82" w:rsidRDefault="00A926F9" w:rsidP="007D3365">
            <w:pPr>
              <w:pStyle w:val="3GPPAgreements"/>
              <w:numPr>
                <w:ilvl w:val="0"/>
                <w:numId w:val="0"/>
              </w:numPr>
              <w:spacing w:before="0" w:after="0" w:line="240" w:lineRule="auto"/>
              <w:jc w:val="center"/>
              <w:rPr>
                <w:b/>
                <w:noProof/>
                <w:sz w:val="20"/>
                <w:lang w:eastAsia="en-US"/>
              </w:rPr>
            </w:pPr>
          </w:p>
        </w:tc>
        <w:tc>
          <w:tcPr>
            <w:tcW w:w="4814" w:type="dxa"/>
            <w:shd w:val="clear" w:color="auto" w:fill="FBE4D5" w:themeFill="accent2" w:themeFillTint="33"/>
          </w:tcPr>
          <w:p w14:paraId="6B4D85A1" w14:textId="71A10FA2" w:rsidR="00A926F9" w:rsidRPr="007D3365" w:rsidRDefault="00A926F9" w:rsidP="007D3365">
            <w:pPr>
              <w:pStyle w:val="3GPPAgreements"/>
              <w:numPr>
                <w:ilvl w:val="0"/>
                <w:numId w:val="0"/>
              </w:numPr>
              <w:spacing w:before="0" w:after="0" w:line="240" w:lineRule="auto"/>
              <w:jc w:val="center"/>
              <w:rPr>
                <w:b/>
                <w:noProof/>
                <w:sz w:val="20"/>
                <w:lang w:val="ru-RU" w:eastAsia="en-US"/>
              </w:rPr>
            </w:pPr>
            <w:r w:rsidRPr="007D3365">
              <w:rPr>
                <w:b/>
                <w:noProof/>
                <w:sz w:val="20"/>
                <w:lang w:eastAsia="en-US"/>
              </w:rPr>
              <w:t>Mode-2(a) Scheme 3</w:t>
            </w:r>
          </w:p>
        </w:tc>
        <w:tc>
          <w:tcPr>
            <w:tcW w:w="4727" w:type="dxa"/>
            <w:shd w:val="clear" w:color="auto" w:fill="FBE4D5" w:themeFill="accent2" w:themeFillTint="33"/>
          </w:tcPr>
          <w:p w14:paraId="180C5991" w14:textId="71AF108C" w:rsidR="00A926F9" w:rsidRPr="007D3365" w:rsidRDefault="00A926F9" w:rsidP="007D3365">
            <w:pPr>
              <w:pStyle w:val="3GPPAgreements"/>
              <w:numPr>
                <w:ilvl w:val="0"/>
                <w:numId w:val="0"/>
              </w:numPr>
              <w:spacing w:before="0" w:after="0" w:line="240" w:lineRule="auto"/>
              <w:jc w:val="center"/>
              <w:rPr>
                <w:b/>
                <w:noProof/>
                <w:sz w:val="20"/>
                <w:lang w:val="ru-RU" w:eastAsia="en-US"/>
              </w:rPr>
            </w:pPr>
            <w:r w:rsidRPr="007D3365">
              <w:rPr>
                <w:b/>
                <w:noProof/>
                <w:sz w:val="20"/>
                <w:lang w:eastAsia="en-US"/>
              </w:rPr>
              <w:t xml:space="preserve">Mode-2(a) Scheme </w:t>
            </w:r>
            <w:r w:rsidRPr="007D3365">
              <w:rPr>
                <w:b/>
                <w:noProof/>
                <w:sz w:val="20"/>
                <w:lang w:val="ru-RU" w:eastAsia="en-US"/>
              </w:rPr>
              <w:t>6</w:t>
            </w:r>
          </w:p>
        </w:tc>
      </w:tr>
      <w:tr w:rsidR="00A926F9" w14:paraId="4D0C9BB0" w14:textId="77777777" w:rsidTr="007D3365">
        <w:trPr>
          <w:cantSplit/>
          <w:trHeight w:val="1134"/>
        </w:trPr>
        <w:tc>
          <w:tcPr>
            <w:tcW w:w="421" w:type="dxa"/>
            <w:shd w:val="clear" w:color="auto" w:fill="FBE4D5" w:themeFill="accent2" w:themeFillTint="33"/>
            <w:textDirection w:val="btLr"/>
            <w:vAlign w:val="center"/>
          </w:tcPr>
          <w:p w14:paraId="32EE5880" w14:textId="2E8833A4" w:rsidR="00A926F9" w:rsidRPr="007D3365" w:rsidRDefault="00A926F9" w:rsidP="007D3365">
            <w:pPr>
              <w:pStyle w:val="3GPPAgreements"/>
              <w:numPr>
                <w:ilvl w:val="0"/>
                <w:numId w:val="0"/>
              </w:numPr>
              <w:spacing w:before="0" w:after="0" w:line="240" w:lineRule="auto"/>
              <w:ind w:left="113" w:right="113"/>
              <w:jc w:val="center"/>
              <w:rPr>
                <w:b/>
                <w:noProof/>
                <w:sz w:val="20"/>
                <w:lang w:eastAsia="en-US"/>
              </w:rPr>
            </w:pPr>
            <w:r w:rsidRPr="007D3365">
              <w:rPr>
                <w:b/>
                <w:noProof/>
                <w:sz w:val="20"/>
                <w:lang w:eastAsia="en-US"/>
              </w:rPr>
              <w:t>Freeway</w:t>
            </w:r>
          </w:p>
        </w:tc>
        <w:tc>
          <w:tcPr>
            <w:tcW w:w="4814" w:type="dxa"/>
          </w:tcPr>
          <w:p w14:paraId="5E70D225" w14:textId="063070CC" w:rsidR="00A926F9" w:rsidRPr="007D3365" w:rsidRDefault="00324D44" w:rsidP="00A25AE7">
            <w:pPr>
              <w:pStyle w:val="3GPPAgreements"/>
              <w:numPr>
                <w:ilvl w:val="0"/>
                <w:numId w:val="0"/>
              </w:numPr>
            </w:pPr>
            <w:r w:rsidRPr="007D3365">
              <w:rPr>
                <w:noProof/>
                <w:lang w:eastAsia="en-US"/>
              </w:rPr>
              <w:drawing>
                <wp:inline distT="0" distB="0" distL="0" distR="0" wp14:anchorId="2600C937" wp14:editId="0B6401E0">
                  <wp:extent cx="2862000" cy="214560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62000" cy="2145600"/>
                          </a:xfrm>
                          <a:prstGeom prst="rect">
                            <a:avLst/>
                          </a:prstGeom>
                          <a:noFill/>
                          <a:ln>
                            <a:noFill/>
                          </a:ln>
                        </pic:spPr>
                      </pic:pic>
                    </a:graphicData>
                  </a:graphic>
                </wp:inline>
              </w:drawing>
            </w:r>
          </w:p>
        </w:tc>
        <w:tc>
          <w:tcPr>
            <w:tcW w:w="4727" w:type="dxa"/>
          </w:tcPr>
          <w:p w14:paraId="293ABA5F" w14:textId="39A7894A" w:rsidR="00A926F9" w:rsidRPr="007D3365" w:rsidRDefault="00324D44" w:rsidP="00A25AE7">
            <w:pPr>
              <w:pStyle w:val="3GPPAgreements"/>
              <w:numPr>
                <w:ilvl w:val="0"/>
                <w:numId w:val="0"/>
              </w:numPr>
            </w:pPr>
            <w:r w:rsidRPr="007D3365">
              <w:rPr>
                <w:noProof/>
                <w:lang w:eastAsia="en-US"/>
              </w:rPr>
              <w:drawing>
                <wp:inline distT="0" distB="0" distL="0" distR="0" wp14:anchorId="34B75587" wp14:editId="089E3D6F">
                  <wp:extent cx="2860040" cy="21431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60040" cy="2143125"/>
                          </a:xfrm>
                          <a:prstGeom prst="rect">
                            <a:avLst/>
                          </a:prstGeom>
                          <a:noFill/>
                          <a:ln>
                            <a:noFill/>
                          </a:ln>
                        </pic:spPr>
                      </pic:pic>
                    </a:graphicData>
                  </a:graphic>
                </wp:inline>
              </w:drawing>
            </w:r>
          </w:p>
        </w:tc>
      </w:tr>
      <w:tr w:rsidR="00A926F9" w14:paraId="07BFE318" w14:textId="77777777" w:rsidTr="007D3365">
        <w:trPr>
          <w:cantSplit/>
          <w:trHeight w:val="1134"/>
        </w:trPr>
        <w:tc>
          <w:tcPr>
            <w:tcW w:w="421" w:type="dxa"/>
            <w:shd w:val="clear" w:color="auto" w:fill="FBE4D5" w:themeFill="accent2" w:themeFillTint="33"/>
            <w:textDirection w:val="btLr"/>
          </w:tcPr>
          <w:p w14:paraId="512AB0BF" w14:textId="6BB1CCCF" w:rsidR="00A926F9" w:rsidRPr="007D3365" w:rsidRDefault="00A926F9" w:rsidP="007D3365">
            <w:pPr>
              <w:pStyle w:val="3GPPAgreements"/>
              <w:numPr>
                <w:ilvl w:val="0"/>
                <w:numId w:val="0"/>
              </w:numPr>
              <w:spacing w:before="0" w:after="0" w:line="240" w:lineRule="auto"/>
              <w:ind w:left="113" w:right="113"/>
              <w:jc w:val="center"/>
              <w:rPr>
                <w:b/>
                <w:noProof/>
                <w:sz w:val="20"/>
                <w:lang w:eastAsia="en-US"/>
              </w:rPr>
            </w:pPr>
            <w:r w:rsidRPr="007D3365">
              <w:rPr>
                <w:b/>
                <w:noProof/>
                <w:sz w:val="20"/>
                <w:lang w:eastAsia="en-US"/>
              </w:rPr>
              <w:lastRenderedPageBreak/>
              <w:t>Urban</w:t>
            </w:r>
          </w:p>
        </w:tc>
        <w:tc>
          <w:tcPr>
            <w:tcW w:w="4814" w:type="dxa"/>
          </w:tcPr>
          <w:p w14:paraId="77BD8C38" w14:textId="72932417" w:rsidR="00A926F9" w:rsidRPr="007D3365" w:rsidRDefault="00324D44" w:rsidP="00A25AE7">
            <w:pPr>
              <w:pStyle w:val="3GPPAgreements"/>
              <w:numPr>
                <w:ilvl w:val="0"/>
                <w:numId w:val="0"/>
              </w:numPr>
            </w:pPr>
            <w:r w:rsidRPr="00324D44">
              <w:rPr>
                <w:noProof/>
                <w:lang w:eastAsia="en-US"/>
              </w:rPr>
              <w:drawing>
                <wp:inline distT="0" distB="0" distL="0" distR="0" wp14:anchorId="0113E596" wp14:editId="5D5A76F9">
                  <wp:extent cx="2918460" cy="2186940"/>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18460" cy="2186940"/>
                          </a:xfrm>
                          <a:prstGeom prst="rect">
                            <a:avLst/>
                          </a:prstGeom>
                          <a:noFill/>
                          <a:ln>
                            <a:noFill/>
                          </a:ln>
                        </pic:spPr>
                      </pic:pic>
                    </a:graphicData>
                  </a:graphic>
                </wp:inline>
              </w:drawing>
            </w:r>
          </w:p>
        </w:tc>
        <w:tc>
          <w:tcPr>
            <w:tcW w:w="4727" w:type="dxa"/>
          </w:tcPr>
          <w:p w14:paraId="3DB94604" w14:textId="03C72814" w:rsidR="00A926F9" w:rsidRPr="007D3365" w:rsidRDefault="00324D44" w:rsidP="00A25AE7">
            <w:pPr>
              <w:pStyle w:val="3GPPAgreements"/>
              <w:numPr>
                <w:ilvl w:val="0"/>
                <w:numId w:val="0"/>
              </w:numPr>
            </w:pPr>
            <w:r w:rsidRPr="00324D44">
              <w:rPr>
                <w:noProof/>
                <w:lang w:eastAsia="en-US"/>
              </w:rPr>
              <w:drawing>
                <wp:inline distT="0" distB="0" distL="0" distR="0" wp14:anchorId="48B9B9DB" wp14:editId="0A5938CC">
                  <wp:extent cx="2862000" cy="21420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62000" cy="2142000"/>
                          </a:xfrm>
                          <a:prstGeom prst="rect">
                            <a:avLst/>
                          </a:prstGeom>
                          <a:noFill/>
                          <a:ln>
                            <a:noFill/>
                          </a:ln>
                        </pic:spPr>
                      </pic:pic>
                    </a:graphicData>
                  </a:graphic>
                </wp:inline>
              </w:drawing>
            </w:r>
          </w:p>
        </w:tc>
      </w:tr>
    </w:tbl>
    <w:p w14:paraId="6BE35126" w14:textId="4CC1BCAC" w:rsidR="00AC5F71" w:rsidRPr="007D3365" w:rsidRDefault="00AC5F71" w:rsidP="00A25AE7">
      <w:pPr>
        <w:pStyle w:val="Caption"/>
        <w:jc w:val="center"/>
        <w:rPr>
          <w:sz w:val="22"/>
          <w:szCs w:val="22"/>
        </w:rPr>
      </w:pPr>
      <w:bookmarkStart w:id="6" w:name="_Ref528936456"/>
      <w:r w:rsidRPr="007D3365">
        <w:rPr>
          <w:sz w:val="22"/>
          <w:szCs w:val="22"/>
        </w:rPr>
        <w:t xml:space="preserve">Figure </w:t>
      </w:r>
      <w:r w:rsidRPr="007D3365">
        <w:rPr>
          <w:sz w:val="22"/>
          <w:szCs w:val="22"/>
        </w:rPr>
        <w:fldChar w:fldCharType="begin"/>
      </w:r>
      <w:r w:rsidRPr="007D3365">
        <w:rPr>
          <w:sz w:val="22"/>
          <w:szCs w:val="22"/>
        </w:rPr>
        <w:instrText xml:space="preserve"> SEQ Figure \* ARABIC </w:instrText>
      </w:r>
      <w:r w:rsidRPr="007D3365">
        <w:rPr>
          <w:sz w:val="22"/>
          <w:szCs w:val="22"/>
        </w:rPr>
        <w:fldChar w:fldCharType="separate"/>
      </w:r>
      <w:r w:rsidR="00F8684C">
        <w:rPr>
          <w:noProof/>
          <w:sz w:val="22"/>
          <w:szCs w:val="22"/>
        </w:rPr>
        <w:t>4</w:t>
      </w:r>
      <w:r w:rsidRPr="007D3365">
        <w:rPr>
          <w:sz w:val="22"/>
          <w:szCs w:val="22"/>
        </w:rPr>
        <w:fldChar w:fldCharType="end"/>
      </w:r>
      <w:bookmarkEnd w:id="6"/>
      <w:r w:rsidRPr="007D3365">
        <w:rPr>
          <w:sz w:val="22"/>
          <w:szCs w:val="22"/>
        </w:rPr>
        <w:t xml:space="preserve">: PRR analysis depending on UE processing capabilities </w:t>
      </w:r>
    </w:p>
    <w:p w14:paraId="0AAD0AC8" w14:textId="2AE347F8" w:rsidR="00AC5F71" w:rsidRPr="007D3365" w:rsidRDefault="00AC5F71" w:rsidP="00A25AE7">
      <w:pPr>
        <w:pStyle w:val="3GPPText"/>
        <w:rPr>
          <w:lang w:val="en-GB"/>
        </w:rPr>
      </w:pPr>
      <w:r w:rsidRPr="007D3365">
        <w:rPr>
          <w:lang w:val="en-GB"/>
        </w:rPr>
        <w:t xml:space="preserve">Based on evaluation results presented in </w:t>
      </w:r>
      <w:r w:rsidRPr="007D3365">
        <w:rPr>
          <w:lang w:val="en-GB"/>
        </w:rPr>
        <w:fldChar w:fldCharType="begin"/>
      </w:r>
      <w:r w:rsidRPr="007D3365">
        <w:rPr>
          <w:lang w:val="en-GB"/>
        </w:rPr>
        <w:instrText xml:space="preserve"> REF _Ref528936456 \h </w:instrText>
      </w:r>
      <w:r w:rsidR="006A0E59" w:rsidRPr="007D3365">
        <w:rPr>
          <w:lang w:val="en-GB"/>
        </w:rPr>
        <w:instrText xml:space="preserve"> \* MERGEFORMAT </w:instrText>
      </w:r>
      <w:r w:rsidRPr="007D3365">
        <w:rPr>
          <w:lang w:val="en-GB"/>
        </w:rPr>
      </w:r>
      <w:r w:rsidRPr="007D3365">
        <w:rPr>
          <w:lang w:val="en-GB"/>
        </w:rPr>
        <w:fldChar w:fldCharType="separate"/>
      </w:r>
      <w:r w:rsidR="00F8684C" w:rsidRPr="00F8684C">
        <w:t xml:space="preserve">Figure </w:t>
      </w:r>
      <w:r w:rsidR="00F8684C" w:rsidRPr="00F8684C">
        <w:rPr>
          <w:noProof/>
        </w:rPr>
        <w:t>4</w:t>
      </w:r>
      <w:r w:rsidRPr="007D3365">
        <w:rPr>
          <w:lang w:val="en-GB"/>
        </w:rPr>
        <w:fldChar w:fldCharType="end"/>
      </w:r>
      <w:r w:rsidRPr="007D3365">
        <w:rPr>
          <w:lang w:val="en-GB"/>
        </w:rPr>
        <w:t xml:space="preserve">, we can conclude that multiple PSCCH and PSSCH decoding attempts can significantly improve </w:t>
      </w:r>
      <w:r w:rsidR="00554924" w:rsidRPr="007D3365">
        <w:rPr>
          <w:lang w:val="en-GB"/>
        </w:rPr>
        <w:t xml:space="preserve">performance of the </w:t>
      </w:r>
      <w:r w:rsidRPr="007D3365">
        <w:rPr>
          <w:lang w:val="en-GB"/>
        </w:rPr>
        <w:t xml:space="preserve">NR-V2X </w:t>
      </w:r>
      <w:proofErr w:type="spellStart"/>
      <w:r w:rsidR="00554924" w:rsidRPr="007D3365">
        <w:rPr>
          <w:lang w:val="en-GB"/>
        </w:rPr>
        <w:t>sidelink</w:t>
      </w:r>
      <w:proofErr w:type="spellEnd"/>
      <w:r w:rsidR="00554924" w:rsidRPr="007D3365">
        <w:rPr>
          <w:lang w:val="en-GB"/>
        </w:rPr>
        <w:t xml:space="preserve"> communication and significantly improve system reliability. </w:t>
      </w:r>
      <w:r w:rsidR="002D40A9">
        <w:rPr>
          <w:lang w:val="en-GB"/>
        </w:rPr>
        <w:t xml:space="preserve">Based on </w:t>
      </w:r>
      <w:r w:rsidR="00554924" w:rsidRPr="007D3365">
        <w:rPr>
          <w:lang w:val="en-GB"/>
        </w:rPr>
        <w:t>these results</w:t>
      </w:r>
      <w:r w:rsidR="002D40A9">
        <w:rPr>
          <w:lang w:val="en-GB"/>
        </w:rPr>
        <w:t xml:space="preserve">, </w:t>
      </w:r>
      <w:r w:rsidR="00554924" w:rsidRPr="007D3365">
        <w:rPr>
          <w:lang w:val="en-GB"/>
        </w:rPr>
        <w:t xml:space="preserve">we have </w:t>
      </w:r>
      <w:r w:rsidR="002D40A9">
        <w:rPr>
          <w:lang w:val="en-GB"/>
        </w:rPr>
        <w:t xml:space="preserve">the </w:t>
      </w:r>
      <w:r w:rsidR="00554924" w:rsidRPr="007D3365">
        <w:rPr>
          <w:lang w:val="en-GB"/>
        </w:rPr>
        <w:t>following proposals:</w:t>
      </w:r>
    </w:p>
    <w:p w14:paraId="2B834465" w14:textId="77777777" w:rsidR="00554924" w:rsidRPr="007D3365" w:rsidRDefault="00554924" w:rsidP="00554924">
      <w:pPr>
        <w:pStyle w:val="3GPPText"/>
        <w:numPr>
          <w:ilvl w:val="0"/>
          <w:numId w:val="16"/>
        </w:numPr>
        <w:rPr>
          <w:lang w:val="en-GB"/>
        </w:rPr>
      </w:pPr>
    </w:p>
    <w:p w14:paraId="65E390D5" w14:textId="77777777" w:rsidR="00554924" w:rsidRPr="007D3365" w:rsidRDefault="00554924" w:rsidP="00554924">
      <w:pPr>
        <w:pStyle w:val="3GPPText"/>
        <w:numPr>
          <w:ilvl w:val="1"/>
          <w:numId w:val="16"/>
        </w:numPr>
        <w:rPr>
          <w:b/>
          <w:lang w:val="en-GB"/>
        </w:rPr>
      </w:pPr>
      <w:r w:rsidRPr="007D3365">
        <w:rPr>
          <w:b/>
          <w:lang w:val="en-GB"/>
        </w:rPr>
        <w:t xml:space="preserve">NR V2X </w:t>
      </w:r>
      <w:proofErr w:type="spellStart"/>
      <w:r w:rsidRPr="007D3365">
        <w:rPr>
          <w:b/>
          <w:lang w:val="en-GB"/>
        </w:rPr>
        <w:t>sidelink</w:t>
      </w:r>
      <w:proofErr w:type="spellEnd"/>
      <w:r w:rsidRPr="007D3365">
        <w:rPr>
          <w:b/>
          <w:lang w:val="en-GB"/>
        </w:rPr>
        <w:t xml:space="preserve"> physical structure takes into account possibility of multiple decoding attempts for PSCCH and PSSCH transmission (e.g. multiple PSCCH decoding attempts per PSCCH resource)</w:t>
      </w:r>
    </w:p>
    <w:p w14:paraId="663839C8" w14:textId="77777777" w:rsidR="00554924" w:rsidRPr="007D3365" w:rsidRDefault="00554924" w:rsidP="00A25AE7">
      <w:pPr>
        <w:pStyle w:val="3GPPText"/>
        <w:numPr>
          <w:ilvl w:val="2"/>
          <w:numId w:val="16"/>
        </w:numPr>
        <w:rPr>
          <w:b/>
          <w:lang w:val="en-GB"/>
        </w:rPr>
      </w:pPr>
      <w:r w:rsidRPr="007D3365">
        <w:rPr>
          <w:b/>
          <w:lang w:val="en-GB"/>
        </w:rPr>
        <w:t xml:space="preserve">Proper DMRS design and aligned </w:t>
      </w:r>
      <w:proofErr w:type="spellStart"/>
      <w:r w:rsidRPr="007D3365">
        <w:rPr>
          <w:b/>
          <w:lang w:val="en-GB"/>
        </w:rPr>
        <w:t>sidelink</w:t>
      </w:r>
      <w:proofErr w:type="spellEnd"/>
      <w:r w:rsidRPr="007D3365">
        <w:rPr>
          <w:b/>
          <w:lang w:val="en-GB"/>
        </w:rPr>
        <w:t xml:space="preserve"> resources should be carefully considered by RAN1</w:t>
      </w:r>
    </w:p>
    <w:p w14:paraId="160D97E8" w14:textId="77777777" w:rsidR="00554924" w:rsidRPr="007D3365" w:rsidRDefault="00554924" w:rsidP="00A25AE7">
      <w:pPr>
        <w:pStyle w:val="3GPPText"/>
        <w:numPr>
          <w:ilvl w:val="1"/>
          <w:numId w:val="16"/>
        </w:numPr>
        <w:rPr>
          <w:lang w:val="en-GB"/>
        </w:rPr>
      </w:pPr>
      <w:r w:rsidRPr="007D3365">
        <w:rPr>
          <w:b/>
          <w:lang w:val="en-GB"/>
        </w:rPr>
        <w:t xml:space="preserve">In case of multiple </w:t>
      </w:r>
      <w:proofErr w:type="spellStart"/>
      <w:r w:rsidRPr="007D3365">
        <w:rPr>
          <w:b/>
          <w:lang w:val="en-GB"/>
        </w:rPr>
        <w:t>sidelink</w:t>
      </w:r>
      <w:proofErr w:type="spellEnd"/>
      <w:r w:rsidRPr="007D3365">
        <w:rPr>
          <w:b/>
          <w:lang w:val="en-GB"/>
        </w:rPr>
        <w:t xml:space="preserve"> retransmissions, PSCCH/SCI conveys information about all </w:t>
      </w:r>
      <w:proofErr w:type="spellStart"/>
      <w:r w:rsidRPr="007D3365">
        <w:rPr>
          <w:b/>
          <w:lang w:val="en-GB"/>
        </w:rPr>
        <w:t>sidelink</w:t>
      </w:r>
      <w:proofErr w:type="spellEnd"/>
      <w:r w:rsidRPr="007D3365">
        <w:rPr>
          <w:b/>
          <w:lang w:val="en-GB"/>
        </w:rPr>
        <w:t xml:space="preserve"> transmissions for a given transport block</w:t>
      </w:r>
    </w:p>
    <w:p w14:paraId="5A2815E7" w14:textId="77777777" w:rsidR="006A0E59" w:rsidRDefault="006A0E59" w:rsidP="0077387C">
      <w:pPr>
        <w:pStyle w:val="3GPPText"/>
        <w:rPr>
          <w:lang w:val="en-GB"/>
        </w:rPr>
      </w:pPr>
    </w:p>
    <w:p w14:paraId="42E2A800" w14:textId="7406D865" w:rsidR="006A0E59" w:rsidRDefault="006A0E59" w:rsidP="006A0E59">
      <w:pPr>
        <w:pStyle w:val="3GPPH1"/>
        <w:ind w:left="425" w:hanging="425"/>
      </w:pPr>
      <w:bookmarkStart w:id="7" w:name="_Ref535007410"/>
      <w:r>
        <w:t>Performance Analysis of Mode-2(a) and Mode-2(c)</w:t>
      </w:r>
      <w:bookmarkEnd w:id="7"/>
    </w:p>
    <w:p w14:paraId="4EDD2CC3" w14:textId="4EBB8C80" w:rsidR="006A0E59" w:rsidRPr="007D3365" w:rsidRDefault="006A0E59" w:rsidP="0077387C">
      <w:pPr>
        <w:pStyle w:val="3GPPText"/>
        <w:rPr>
          <w:lang w:val="en-GB"/>
        </w:rPr>
      </w:pPr>
      <w:r>
        <w:rPr>
          <w:lang w:val="en-GB"/>
        </w:rPr>
        <w:t>In this section, we provide comparative performance analysis between Mode-2(a) and Mode-2(c)</w:t>
      </w:r>
      <w:r w:rsidR="0030227B">
        <w:rPr>
          <w:lang w:val="en-GB"/>
        </w:rPr>
        <w:t xml:space="preserve"> for aperiodic traffic with fixed packet size</w:t>
      </w:r>
      <w:r>
        <w:rPr>
          <w:lang w:val="en-GB"/>
        </w:rPr>
        <w:t xml:space="preserve">. The Mode-2(c) is modelled according to the description provided in </w:t>
      </w:r>
      <w:r w:rsidR="0030227B">
        <w:rPr>
          <w:lang w:val="en-GB"/>
        </w:rPr>
        <w:fldChar w:fldCharType="begin"/>
      </w:r>
      <w:r w:rsidR="0030227B">
        <w:rPr>
          <w:lang w:val="en-GB"/>
        </w:rPr>
        <w:instrText xml:space="preserve"> REF _Ref535004227 \r \h </w:instrText>
      </w:r>
      <w:r w:rsidR="0030227B">
        <w:rPr>
          <w:lang w:val="en-GB"/>
        </w:rPr>
      </w:r>
      <w:r w:rsidR="0030227B">
        <w:rPr>
          <w:lang w:val="en-GB"/>
        </w:rPr>
        <w:fldChar w:fldCharType="separate"/>
      </w:r>
      <w:r w:rsidR="00F8684C">
        <w:rPr>
          <w:lang w:val="en-GB"/>
        </w:rPr>
        <w:t>[19]</w:t>
      </w:r>
      <w:r w:rsidR="0030227B">
        <w:rPr>
          <w:lang w:val="en-GB"/>
        </w:rPr>
        <w:fldChar w:fldCharType="end"/>
      </w:r>
      <w:r w:rsidR="00E842C1">
        <w:rPr>
          <w:lang w:val="en-GB"/>
        </w:rPr>
        <w:t xml:space="preserve"> with 10x</w:t>
      </w:r>
      <w:r w:rsidR="00E56BBF">
        <w:rPr>
          <w:lang w:val="en-GB"/>
        </w:rPr>
        <w:t>2</w:t>
      </w:r>
      <w:r w:rsidR="00E842C1">
        <w:rPr>
          <w:lang w:val="en-GB"/>
        </w:rPr>
        <w:t xml:space="preserve"> time-frequency resource pool repeated 10 times to create full set of patterns</w:t>
      </w:r>
      <w:r>
        <w:rPr>
          <w:lang w:val="en-GB"/>
        </w:rPr>
        <w:t xml:space="preserve">. </w:t>
      </w:r>
      <w:r w:rsidR="00F57BAE">
        <w:rPr>
          <w:lang w:val="en-GB"/>
        </w:rPr>
        <w:t xml:space="preserve">For </w:t>
      </w:r>
      <w:r>
        <w:rPr>
          <w:lang w:val="en-GB"/>
        </w:rPr>
        <w:t xml:space="preserve">Mode-2(a), we use Scheme </w:t>
      </w:r>
      <w:r w:rsidRPr="007D3365">
        <w:rPr>
          <w:lang w:val="en-GB"/>
        </w:rPr>
        <w:t>#</w:t>
      </w:r>
      <w:r w:rsidR="0030227B">
        <w:rPr>
          <w:lang w:val="en-GB"/>
        </w:rPr>
        <w:t>3</w:t>
      </w:r>
      <w:r>
        <w:rPr>
          <w:lang w:val="en-GB"/>
        </w:rPr>
        <w:t xml:space="preserve"> described in this contribution. </w:t>
      </w:r>
      <w:r w:rsidRPr="007D3365">
        <w:rPr>
          <w:lang w:val="en-GB"/>
        </w:rPr>
        <w:t>For analysis we consider scenarios w/ single decoding attempts per control channel resource</w:t>
      </w:r>
      <w:r w:rsidR="00F57BAE" w:rsidRPr="007D3365">
        <w:rPr>
          <w:lang w:val="en-GB"/>
        </w:rPr>
        <w:t xml:space="preserve"> and number of control channels is equal to number of data sub-channels (1:1 association)</w:t>
      </w:r>
      <w:r w:rsidRPr="007D3365">
        <w:rPr>
          <w:lang w:val="en-GB"/>
        </w:rPr>
        <w:t xml:space="preserve">. The evaluation results are shown in </w:t>
      </w:r>
      <w:r w:rsidRPr="007D3365">
        <w:rPr>
          <w:lang w:val="en-GB"/>
        </w:rPr>
        <w:fldChar w:fldCharType="begin"/>
      </w:r>
      <w:r w:rsidRPr="007D3365">
        <w:rPr>
          <w:lang w:val="en-GB"/>
        </w:rPr>
        <w:instrText xml:space="preserve"> REF _Ref534646579 \h </w:instrText>
      </w:r>
      <w:r w:rsidR="00E56BBF">
        <w:rPr>
          <w:lang w:val="en-GB"/>
        </w:rPr>
        <w:instrText xml:space="preserve"> \* MERGEFORMAT </w:instrText>
      </w:r>
      <w:r w:rsidRPr="007D3365">
        <w:rPr>
          <w:lang w:val="en-GB"/>
        </w:rPr>
      </w:r>
      <w:r w:rsidRPr="007D3365">
        <w:rPr>
          <w:lang w:val="en-GB"/>
        </w:rPr>
        <w:fldChar w:fldCharType="separate"/>
      </w:r>
      <w:r w:rsidR="00F8684C" w:rsidRPr="00F8684C">
        <w:t xml:space="preserve">Figure </w:t>
      </w:r>
      <w:r w:rsidR="00F8684C" w:rsidRPr="00F8684C">
        <w:rPr>
          <w:noProof/>
        </w:rPr>
        <w:t>5</w:t>
      </w:r>
      <w:r w:rsidRPr="007D3365">
        <w:rPr>
          <w:lang w:val="en-GB"/>
        </w:rPr>
        <w:fldChar w:fldCharType="end"/>
      </w:r>
      <w:r w:rsidRPr="007D3365">
        <w:rPr>
          <w:lang w:val="en-GB"/>
        </w:rPr>
        <w:t>.</w:t>
      </w:r>
    </w:p>
    <w:p w14:paraId="4FA1DA91" w14:textId="63C2F995" w:rsidR="006A0E59" w:rsidRPr="007D3365" w:rsidRDefault="00E56BBF" w:rsidP="007D3365">
      <w:pPr>
        <w:pStyle w:val="3GPPText"/>
        <w:jc w:val="center"/>
        <w:rPr>
          <w:lang w:val="en-GB"/>
        </w:rPr>
      </w:pPr>
      <w:r w:rsidRPr="007D3365">
        <w:rPr>
          <w:noProof/>
        </w:rPr>
        <w:lastRenderedPageBreak/>
        <w:drawing>
          <wp:inline distT="0" distB="0" distL="0" distR="0" wp14:anchorId="2F567242" wp14:editId="096EB007">
            <wp:extent cx="4035600" cy="3024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035600" cy="3024000"/>
                    </a:xfrm>
                    <a:prstGeom prst="rect">
                      <a:avLst/>
                    </a:prstGeom>
                    <a:noFill/>
                    <a:ln>
                      <a:noFill/>
                    </a:ln>
                  </pic:spPr>
                </pic:pic>
              </a:graphicData>
            </a:graphic>
          </wp:inline>
        </w:drawing>
      </w:r>
      <w:r w:rsidRPr="007D3365" w:rsidDel="0030227B">
        <w:rPr>
          <w:lang w:val="en-GB"/>
        </w:rPr>
        <w:t xml:space="preserve"> </w:t>
      </w:r>
    </w:p>
    <w:p w14:paraId="0F4AD055" w14:textId="49EDA4EA" w:rsidR="006A0E59" w:rsidRPr="007D3365" w:rsidRDefault="006A0E59" w:rsidP="006A0E59">
      <w:pPr>
        <w:pStyle w:val="Caption"/>
        <w:jc w:val="center"/>
        <w:rPr>
          <w:sz w:val="22"/>
          <w:szCs w:val="22"/>
        </w:rPr>
      </w:pPr>
      <w:bookmarkStart w:id="8" w:name="_Ref534646579"/>
      <w:r w:rsidRPr="007D3365">
        <w:rPr>
          <w:sz w:val="22"/>
          <w:szCs w:val="22"/>
        </w:rPr>
        <w:t xml:space="preserve">Figure </w:t>
      </w:r>
      <w:r w:rsidRPr="007D3365">
        <w:rPr>
          <w:sz w:val="22"/>
          <w:szCs w:val="22"/>
        </w:rPr>
        <w:fldChar w:fldCharType="begin"/>
      </w:r>
      <w:r w:rsidRPr="007D3365">
        <w:rPr>
          <w:sz w:val="22"/>
          <w:szCs w:val="22"/>
        </w:rPr>
        <w:instrText xml:space="preserve"> SEQ Figure \* ARABIC </w:instrText>
      </w:r>
      <w:r w:rsidRPr="007D3365">
        <w:rPr>
          <w:sz w:val="22"/>
          <w:szCs w:val="22"/>
        </w:rPr>
        <w:fldChar w:fldCharType="separate"/>
      </w:r>
      <w:r w:rsidR="00F8684C">
        <w:rPr>
          <w:noProof/>
          <w:sz w:val="22"/>
          <w:szCs w:val="22"/>
        </w:rPr>
        <w:t>5</w:t>
      </w:r>
      <w:r w:rsidRPr="007D3365">
        <w:rPr>
          <w:sz w:val="22"/>
          <w:szCs w:val="22"/>
        </w:rPr>
        <w:fldChar w:fldCharType="end"/>
      </w:r>
      <w:bookmarkEnd w:id="8"/>
      <w:r w:rsidRPr="007D3365">
        <w:rPr>
          <w:sz w:val="22"/>
          <w:szCs w:val="22"/>
        </w:rPr>
        <w:t>: Comparison of Mode-2(a) and Mode-2(c)</w:t>
      </w:r>
    </w:p>
    <w:p w14:paraId="020A7370" w14:textId="4B1AA018" w:rsidR="00F57BAE" w:rsidRPr="007D3365" w:rsidRDefault="00F57BAE" w:rsidP="0077387C">
      <w:pPr>
        <w:pStyle w:val="3GPPText"/>
        <w:rPr>
          <w:lang w:val="en-GB"/>
        </w:rPr>
      </w:pPr>
      <w:r w:rsidRPr="007D3365">
        <w:rPr>
          <w:lang w:val="en-GB"/>
        </w:rPr>
        <w:t>Our system level evaluation shows that in distributed resource allocation architecture Mode-2(a) provides performance advantage over Mode-2(c).</w:t>
      </w:r>
    </w:p>
    <w:p w14:paraId="6BC137C7" w14:textId="77777777" w:rsidR="00F57BAE" w:rsidRPr="0077387C" w:rsidRDefault="00F57BAE" w:rsidP="00F57BAE">
      <w:pPr>
        <w:pStyle w:val="3GPPText"/>
        <w:rPr>
          <w:lang w:val="en-GB"/>
        </w:rPr>
      </w:pPr>
    </w:p>
    <w:p w14:paraId="6E85C8D9" w14:textId="77777777" w:rsidR="00F57BAE" w:rsidRPr="000C475F" w:rsidRDefault="00F57BAE" w:rsidP="00F57BAE">
      <w:pPr>
        <w:pStyle w:val="3GPPText"/>
        <w:numPr>
          <w:ilvl w:val="0"/>
          <w:numId w:val="17"/>
        </w:numPr>
        <w:rPr>
          <w:lang w:val="en-GB"/>
        </w:rPr>
      </w:pPr>
    </w:p>
    <w:p w14:paraId="1D771AE7" w14:textId="667A92FC" w:rsidR="00F57BAE" w:rsidRPr="000C475F" w:rsidRDefault="00F57BAE" w:rsidP="00F57BAE">
      <w:pPr>
        <w:pStyle w:val="3GPPText"/>
        <w:numPr>
          <w:ilvl w:val="1"/>
          <w:numId w:val="10"/>
        </w:numPr>
        <w:rPr>
          <w:b/>
          <w:lang w:val="en-GB"/>
        </w:rPr>
      </w:pPr>
      <w:r w:rsidRPr="007D3365">
        <w:rPr>
          <w:b/>
          <w:lang w:val="en-GB"/>
        </w:rPr>
        <w:t>Mode-2(a) provides performance advantage over Mode-2(c)</w:t>
      </w:r>
    </w:p>
    <w:p w14:paraId="31EC237F" w14:textId="77777777" w:rsidR="00F57BAE" w:rsidRDefault="00F57BAE" w:rsidP="0077387C">
      <w:pPr>
        <w:pStyle w:val="3GPPText"/>
        <w:rPr>
          <w:highlight w:val="yellow"/>
          <w:lang w:val="en-GB"/>
        </w:rPr>
      </w:pPr>
    </w:p>
    <w:p w14:paraId="0C7A48A6" w14:textId="77777777" w:rsidR="00F55DDB" w:rsidRDefault="00F55DDB" w:rsidP="006329C4">
      <w:pPr>
        <w:pStyle w:val="3GPPH1"/>
        <w:ind w:left="425" w:hanging="425"/>
      </w:pPr>
      <w:proofErr w:type="spellStart"/>
      <w:r>
        <w:t>Sidelink</w:t>
      </w:r>
      <w:proofErr w:type="spellEnd"/>
      <w:r>
        <w:t xml:space="preserve"> Resource Reservation</w:t>
      </w:r>
      <w:r w:rsidR="00E064F6">
        <w:t xml:space="preserve"> / Pre-emption</w:t>
      </w:r>
    </w:p>
    <w:p w14:paraId="4A41B57C" w14:textId="591B42D4" w:rsidR="00F55DDB" w:rsidRDefault="001C20E8" w:rsidP="00F55DDB">
      <w:pPr>
        <w:pStyle w:val="3GPPText"/>
      </w:pPr>
      <w:r>
        <w:t>The principle of resource reservation may be equally applicable to s</w:t>
      </w:r>
      <w:r w:rsidR="006A0E59">
        <w:t xml:space="preserve">hort term </w:t>
      </w:r>
      <w:r>
        <w:t xml:space="preserve">sensing and </w:t>
      </w:r>
      <w:r w:rsidR="006A0E59">
        <w:t xml:space="preserve">long-term </w:t>
      </w:r>
      <w:r>
        <w:t xml:space="preserve">sensing procedures. </w:t>
      </w:r>
      <w:r w:rsidR="00A341E3">
        <w:t xml:space="preserve">In case of </w:t>
      </w:r>
      <w:r w:rsidR="006A0E59">
        <w:t xml:space="preserve">short term </w:t>
      </w:r>
      <w:r w:rsidR="00A341E3">
        <w:t xml:space="preserve">sensing, the UE may compete for </w:t>
      </w:r>
      <w:proofErr w:type="spellStart"/>
      <w:r w:rsidR="00A341E3">
        <w:t>sidelink</w:t>
      </w:r>
      <w:proofErr w:type="spellEnd"/>
      <w:r w:rsidR="00A341E3">
        <w:t xml:space="preserve"> channel for the purpose of resource reservation or </w:t>
      </w:r>
      <w:r w:rsidR="00E064F6">
        <w:t xml:space="preserve">for </w:t>
      </w:r>
      <w:r w:rsidR="00A341E3">
        <w:t xml:space="preserve">initial transmission and near or long term reservation of subsequent </w:t>
      </w:r>
      <w:proofErr w:type="spellStart"/>
      <w:r w:rsidR="00A341E3">
        <w:t>sidelink</w:t>
      </w:r>
      <w:proofErr w:type="spellEnd"/>
      <w:r w:rsidR="00A341E3">
        <w:t xml:space="preserve"> resources. The resource reservation signaling can be beneficial to improve reliability of </w:t>
      </w:r>
      <w:proofErr w:type="spellStart"/>
      <w:r w:rsidR="00A341E3">
        <w:t>sidelink</w:t>
      </w:r>
      <w:proofErr w:type="spellEnd"/>
      <w:r w:rsidR="00A341E3">
        <w:t xml:space="preserve"> transmission.</w:t>
      </w:r>
    </w:p>
    <w:p w14:paraId="55DC4431" w14:textId="77777777" w:rsidR="00F809B6" w:rsidRDefault="00E064F6" w:rsidP="002D67F6">
      <w:pPr>
        <w:pStyle w:val="3GPPText"/>
      </w:pPr>
      <w:r>
        <w:t xml:space="preserve">In case of priority handling, the reservation mechanism may be </w:t>
      </w:r>
      <w:r w:rsidR="002D67F6">
        <w:t>(re)-</w:t>
      </w:r>
      <w:r>
        <w:t xml:space="preserve">used </w:t>
      </w:r>
      <w:r w:rsidR="00F809B6">
        <w:t xml:space="preserve">for the purpose of </w:t>
      </w:r>
      <w:r>
        <w:t>preemption indication. The only difference</w:t>
      </w:r>
      <w:r w:rsidR="00F809B6">
        <w:t xml:space="preserve"> is that competing UE with lower priority transmission will yield its own transmission and trigger resource reselection procedure.</w:t>
      </w:r>
    </w:p>
    <w:p w14:paraId="7E30E616" w14:textId="2C112EF3" w:rsidR="002D67F6" w:rsidRDefault="002D67F6" w:rsidP="002D67F6">
      <w:pPr>
        <w:pStyle w:val="3GPPText"/>
      </w:pPr>
      <w:r>
        <w:t xml:space="preserve">The </w:t>
      </w:r>
      <w:proofErr w:type="spellStart"/>
      <w:r>
        <w:t>sidelink</w:t>
      </w:r>
      <w:proofErr w:type="spellEnd"/>
      <w:r>
        <w:t xml:space="preserve"> reservation may also </w:t>
      </w:r>
      <w:r w:rsidR="00B068D7">
        <w:t xml:space="preserve">be </w:t>
      </w:r>
      <w:r>
        <w:t>beneficial to improve performance of unicast communication</w:t>
      </w:r>
      <w:r w:rsidR="00504253">
        <w:t xml:space="preserve"> links</w:t>
      </w:r>
      <w:r>
        <w:t xml:space="preserve">. In particular transmitter may announce where it can expect response </w:t>
      </w:r>
      <w:r w:rsidR="00504253">
        <w:t xml:space="preserve">from another UE or announce recommended subset of resources from reception </w:t>
      </w:r>
      <w:r w:rsidR="00504253" w:rsidRPr="00EA1324">
        <w:t>perspective</w:t>
      </w:r>
      <w:r w:rsidR="007B124D">
        <w:t xml:space="preserve"> </w:t>
      </w:r>
      <w:r w:rsidR="007B124D">
        <w:fldChar w:fldCharType="begin"/>
      </w:r>
      <w:r w:rsidR="007B124D">
        <w:instrText xml:space="preserve"> REF _Ref534973655 \r \h </w:instrText>
      </w:r>
      <w:r w:rsidR="007B124D">
        <w:fldChar w:fldCharType="separate"/>
      </w:r>
      <w:r w:rsidR="00F8684C">
        <w:t>[8]</w:t>
      </w:r>
      <w:r w:rsidR="007B124D">
        <w:fldChar w:fldCharType="end"/>
      </w:r>
      <w:r w:rsidR="00504253" w:rsidRPr="00EA1324">
        <w:t>.</w:t>
      </w:r>
    </w:p>
    <w:p w14:paraId="34F7D57A" w14:textId="77777777" w:rsidR="00C72BDF" w:rsidRDefault="00C72BDF" w:rsidP="002D67F6">
      <w:pPr>
        <w:pStyle w:val="3GPPText"/>
      </w:pPr>
    </w:p>
    <w:p w14:paraId="22C569FC" w14:textId="77777777" w:rsidR="00A341E3" w:rsidRDefault="00A341E3" w:rsidP="003B5E32">
      <w:pPr>
        <w:pStyle w:val="3GPPText"/>
        <w:numPr>
          <w:ilvl w:val="0"/>
          <w:numId w:val="16"/>
        </w:numPr>
      </w:pPr>
    </w:p>
    <w:p w14:paraId="0A7FB906" w14:textId="77777777" w:rsidR="00A341E3" w:rsidRPr="00C72BDF" w:rsidRDefault="00EE66E5" w:rsidP="006B6BC7">
      <w:pPr>
        <w:pStyle w:val="3GPPText"/>
        <w:numPr>
          <w:ilvl w:val="1"/>
          <w:numId w:val="11"/>
        </w:numPr>
        <w:rPr>
          <w:b/>
        </w:rPr>
      </w:pPr>
      <w:r w:rsidRPr="004B003E">
        <w:rPr>
          <w:b/>
        </w:rPr>
        <w:t xml:space="preserve">Further study how to </w:t>
      </w:r>
      <w:r w:rsidR="00832C3D" w:rsidRPr="004B003E">
        <w:rPr>
          <w:b/>
        </w:rPr>
        <w:t xml:space="preserve">efficiently </w:t>
      </w:r>
      <w:r w:rsidRPr="004B003E">
        <w:rPr>
          <w:b/>
        </w:rPr>
        <w:t xml:space="preserve">enable </w:t>
      </w:r>
      <w:proofErr w:type="spellStart"/>
      <w:r w:rsidRPr="004B003E">
        <w:rPr>
          <w:b/>
        </w:rPr>
        <w:t>s</w:t>
      </w:r>
      <w:r w:rsidR="003F4B6C" w:rsidRPr="004B003E">
        <w:rPr>
          <w:b/>
        </w:rPr>
        <w:t>idelink</w:t>
      </w:r>
      <w:proofErr w:type="spellEnd"/>
      <w:r w:rsidR="003F4B6C" w:rsidRPr="004B003E">
        <w:rPr>
          <w:b/>
        </w:rPr>
        <w:t xml:space="preserve"> r</w:t>
      </w:r>
      <w:r w:rsidR="00A341E3" w:rsidRPr="004B003E">
        <w:rPr>
          <w:b/>
        </w:rPr>
        <w:t>esource reservation</w:t>
      </w:r>
      <w:r w:rsidR="00832C3D" w:rsidRPr="004B003E">
        <w:rPr>
          <w:b/>
        </w:rPr>
        <w:t>/preemption</w:t>
      </w:r>
      <w:r w:rsidR="00A341E3" w:rsidRPr="004B003E">
        <w:rPr>
          <w:b/>
        </w:rPr>
        <w:t xml:space="preserve"> mechanisms for </w:t>
      </w:r>
      <w:r w:rsidR="00504253" w:rsidRPr="004B003E">
        <w:rPr>
          <w:b/>
        </w:rPr>
        <w:t>e</w:t>
      </w:r>
      <w:r w:rsidR="003F4B6C" w:rsidRPr="004B003E">
        <w:rPr>
          <w:b/>
        </w:rPr>
        <w:t xml:space="preserve">V2X </w:t>
      </w:r>
      <w:proofErr w:type="spellStart"/>
      <w:r w:rsidR="003F4B6C" w:rsidRPr="004B003E">
        <w:rPr>
          <w:b/>
        </w:rPr>
        <w:t>sidelink</w:t>
      </w:r>
      <w:proofErr w:type="spellEnd"/>
      <w:r w:rsidR="003F4B6C" w:rsidRPr="004B003E">
        <w:rPr>
          <w:b/>
        </w:rPr>
        <w:t xml:space="preserve"> communication</w:t>
      </w:r>
      <w:r w:rsidR="00504253" w:rsidRPr="004B003E">
        <w:rPr>
          <w:b/>
        </w:rPr>
        <w:t>.</w:t>
      </w:r>
    </w:p>
    <w:p w14:paraId="60E9D1CD" w14:textId="77777777" w:rsidR="00F55DDB" w:rsidRDefault="00F55DDB" w:rsidP="00F55DDB">
      <w:pPr>
        <w:pStyle w:val="3GPPText"/>
      </w:pPr>
    </w:p>
    <w:p w14:paraId="05228F46" w14:textId="77777777" w:rsidR="006329C4" w:rsidRDefault="006329C4" w:rsidP="006329C4">
      <w:pPr>
        <w:pStyle w:val="3GPPH1"/>
        <w:ind w:left="425" w:hanging="425"/>
      </w:pPr>
      <w:proofErr w:type="spellStart"/>
      <w:r>
        <w:lastRenderedPageBreak/>
        <w:t>Sidelink</w:t>
      </w:r>
      <w:proofErr w:type="spellEnd"/>
      <w:r>
        <w:t xml:space="preserve"> Resource Configuration</w:t>
      </w:r>
    </w:p>
    <w:p w14:paraId="19DF3631" w14:textId="77777777" w:rsidR="00F55DDB" w:rsidRDefault="00527F79" w:rsidP="00F55DDB">
      <w:pPr>
        <w:pStyle w:val="3GPPText"/>
        <w:rPr>
          <w:lang w:val="en-GB"/>
        </w:rPr>
      </w:pPr>
      <w:r>
        <w:rPr>
          <w:lang w:val="en-GB"/>
        </w:rPr>
        <w:t xml:space="preserve">At the RAN1#94bis, the concept of </w:t>
      </w:r>
      <w:proofErr w:type="spellStart"/>
      <w:r>
        <w:rPr>
          <w:lang w:val="en-GB"/>
        </w:rPr>
        <w:t>sidelink</w:t>
      </w:r>
      <w:proofErr w:type="spellEnd"/>
      <w:r>
        <w:rPr>
          <w:lang w:val="en-GB"/>
        </w:rPr>
        <w:t xml:space="preserve"> resource pools was agreed. In our view, on top of </w:t>
      </w:r>
      <w:proofErr w:type="spellStart"/>
      <w:r>
        <w:rPr>
          <w:lang w:val="en-GB"/>
        </w:rPr>
        <w:t>sidelink</w:t>
      </w:r>
      <w:proofErr w:type="spellEnd"/>
      <w:r>
        <w:rPr>
          <w:lang w:val="en-GB"/>
        </w:rPr>
        <w:t xml:space="preserve"> resource pool concept, RAN1 can agree on sub-channelization principle applied within pools at least for PSSCH transmissions.</w:t>
      </w:r>
    </w:p>
    <w:p w14:paraId="232EAD66" w14:textId="77777777" w:rsidR="00527F79" w:rsidRPr="00527F79" w:rsidRDefault="00527F79" w:rsidP="00527F79">
      <w:pPr>
        <w:pStyle w:val="3GPPText"/>
      </w:pPr>
    </w:p>
    <w:p w14:paraId="50BEF35A" w14:textId="77777777" w:rsidR="00527F79" w:rsidRDefault="00527F79" w:rsidP="00527F79">
      <w:pPr>
        <w:pStyle w:val="3GPPText"/>
        <w:numPr>
          <w:ilvl w:val="0"/>
          <w:numId w:val="16"/>
        </w:numPr>
      </w:pPr>
    </w:p>
    <w:p w14:paraId="488AA09B" w14:textId="77777777" w:rsidR="00527F79" w:rsidRDefault="00527F79" w:rsidP="00527F79">
      <w:pPr>
        <w:pStyle w:val="3GPPText"/>
        <w:numPr>
          <w:ilvl w:val="1"/>
          <w:numId w:val="11"/>
        </w:numPr>
        <w:rPr>
          <w:b/>
        </w:rPr>
      </w:pPr>
      <w:r>
        <w:rPr>
          <w:b/>
        </w:rPr>
        <w:t xml:space="preserve">Principle of frequency sub-channels within </w:t>
      </w:r>
      <w:proofErr w:type="spellStart"/>
      <w:r>
        <w:rPr>
          <w:b/>
        </w:rPr>
        <w:t>sidelink</w:t>
      </w:r>
      <w:proofErr w:type="spellEnd"/>
      <w:r>
        <w:rPr>
          <w:b/>
        </w:rPr>
        <w:t xml:space="preserve"> resource pools is applied for NR-V2X communication</w:t>
      </w:r>
    </w:p>
    <w:p w14:paraId="09403D25" w14:textId="77777777" w:rsidR="00527F79" w:rsidRDefault="00527F79" w:rsidP="00527F79">
      <w:pPr>
        <w:pStyle w:val="3GPPText"/>
      </w:pPr>
    </w:p>
    <w:p w14:paraId="007657F6" w14:textId="77777777" w:rsidR="007B7CE1" w:rsidRDefault="00E63293" w:rsidP="007B7CE1">
      <w:pPr>
        <w:pStyle w:val="3GPPH1"/>
        <w:ind w:left="425" w:hanging="425"/>
      </w:pPr>
      <w:r>
        <w:t xml:space="preserve">On </w:t>
      </w:r>
      <w:r w:rsidR="007B7CE1">
        <w:t>Mode-1</w:t>
      </w:r>
      <w:r>
        <w:t xml:space="preserve"> and Mode-2</w:t>
      </w:r>
      <w:r w:rsidR="007B7CE1">
        <w:t xml:space="preserve"> </w:t>
      </w:r>
      <w:r>
        <w:t xml:space="preserve">Operation </w:t>
      </w:r>
      <w:r w:rsidR="007B7CE1">
        <w:t>in Shared Resources</w:t>
      </w:r>
    </w:p>
    <w:p w14:paraId="57192F97" w14:textId="77777777" w:rsidR="007B7CE1" w:rsidRDefault="00E63293" w:rsidP="00527F79">
      <w:pPr>
        <w:pStyle w:val="3GPPText"/>
      </w:pPr>
      <w:r>
        <w:t xml:space="preserve">One of the open question that needs to be addressed is the coexistence of </w:t>
      </w:r>
      <w:proofErr w:type="spellStart"/>
      <w:r>
        <w:t>sidelink</w:t>
      </w:r>
      <w:proofErr w:type="spellEnd"/>
      <w:r>
        <w:t xml:space="preserve"> resources allocation modes Mode-1 and Mode-2 in shared resources. From system perspective, it is desirable to have seamless operation across different modes. In current study item description, there is no specific requirement on sharing resources in case of </w:t>
      </w:r>
      <w:proofErr w:type="spellStart"/>
      <w:r>
        <w:t>gNB</w:t>
      </w:r>
      <w:proofErr w:type="spellEnd"/>
      <w:r>
        <w:t>-controlled and UE-autonomous resource allocation. In our view, RAN1 need to discuss this aspect at the early stages of system development and keep in mind such operation considering various design options. Therefore we have following proposal:</w:t>
      </w:r>
    </w:p>
    <w:p w14:paraId="7C4388AC" w14:textId="77777777" w:rsidR="00E63293" w:rsidRPr="00527F79" w:rsidRDefault="00E63293" w:rsidP="00E63293">
      <w:pPr>
        <w:pStyle w:val="3GPPText"/>
      </w:pPr>
    </w:p>
    <w:p w14:paraId="45DF2B77" w14:textId="77777777" w:rsidR="00E63293" w:rsidRDefault="00E63293" w:rsidP="00E63293">
      <w:pPr>
        <w:pStyle w:val="3GPPText"/>
        <w:numPr>
          <w:ilvl w:val="0"/>
          <w:numId w:val="16"/>
        </w:numPr>
      </w:pPr>
    </w:p>
    <w:p w14:paraId="1D934D2C" w14:textId="2A42F8B2" w:rsidR="00E63293" w:rsidRDefault="00E63293" w:rsidP="00E63293">
      <w:pPr>
        <w:pStyle w:val="3GPPText"/>
        <w:numPr>
          <w:ilvl w:val="1"/>
          <w:numId w:val="11"/>
        </w:numPr>
        <w:rPr>
          <w:b/>
        </w:rPr>
      </w:pPr>
      <w:r>
        <w:rPr>
          <w:b/>
        </w:rPr>
        <w:t xml:space="preserve">Agree that Mode-1 and Mode-2 operating in shared resources is one of the considered scenarios </w:t>
      </w:r>
      <w:r w:rsidR="00C679EC">
        <w:rPr>
          <w:b/>
        </w:rPr>
        <w:t>for</w:t>
      </w:r>
      <w:r>
        <w:rPr>
          <w:b/>
        </w:rPr>
        <w:t xml:space="preserve"> NR-V2X design framework</w:t>
      </w:r>
    </w:p>
    <w:p w14:paraId="37045BC4" w14:textId="77777777" w:rsidR="007B7CE1" w:rsidRPr="00527F79" w:rsidRDefault="007B7CE1" w:rsidP="00527F79">
      <w:pPr>
        <w:pStyle w:val="3GPPText"/>
      </w:pPr>
    </w:p>
    <w:p w14:paraId="3D412C52" w14:textId="0E95F412" w:rsidR="00876DC7" w:rsidRDefault="00876DC7" w:rsidP="007D3365">
      <w:pPr>
        <w:pStyle w:val="3GPPH1"/>
        <w:ind w:left="425" w:hanging="425"/>
      </w:pPr>
      <w:r>
        <w:t>Conclusions</w:t>
      </w:r>
    </w:p>
    <w:p w14:paraId="084E0F86" w14:textId="77777777" w:rsidR="000121E8" w:rsidRDefault="00B71679" w:rsidP="00876DC7">
      <w:pPr>
        <w:pStyle w:val="3GPPText"/>
      </w:pPr>
      <w:r>
        <w:t xml:space="preserve">In this contribution, we provided initial views and analysis on resource allocation aspects for NR-V2X </w:t>
      </w:r>
      <w:proofErr w:type="spellStart"/>
      <w:r>
        <w:t>sidelink</w:t>
      </w:r>
      <w:proofErr w:type="spellEnd"/>
      <w:r>
        <w:t xml:space="preserve"> communication. Based on discussions, we have following proposals for further analysis during the study item:</w:t>
      </w:r>
    </w:p>
    <w:p w14:paraId="72D41FB0" w14:textId="77777777" w:rsidR="00ED385F" w:rsidRDefault="00ED385F" w:rsidP="007D3365">
      <w:pPr>
        <w:pStyle w:val="3GPPText"/>
        <w:numPr>
          <w:ilvl w:val="0"/>
          <w:numId w:val="54"/>
        </w:numPr>
        <w:rPr>
          <w:lang w:val="en-GB"/>
        </w:rPr>
      </w:pPr>
    </w:p>
    <w:p w14:paraId="4ED09A26" w14:textId="77777777" w:rsidR="00ED385F" w:rsidRDefault="00ED385F" w:rsidP="00ED385F">
      <w:pPr>
        <w:pStyle w:val="3GPPText"/>
        <w:numPr>
          <w:ilvl w:val="1"/>
          <w:numId w:val="16"/>
        </w:numPr>
        <w:rPr>
          <w:b/>
          <w:lang w:val="en-GB"/>
        </w:rPr>
      </w:pPr>
      <w:r>
        <w:rPr>
          <w:b/>
          <w:lang w:val="en-GB"/>
        </w:rPr>
        <w:t xml:space="preserve">For Mode 2(a) </w:t>
      </w:r>
      <w:proofErr w:type="spellStart"/>
      <w:r>
        <w:rPr>
          <w:b/>
          <w:lang w:val="en-GB"/>
        </w:rPr>
        <w:t>sidelink</w:t>
      </w:r>
      <w:proofErr w:type="spellEnd"/>
      <w:r>
        <w:rPr>
          <w:b/>
          <w:lang w:val="en-GB"/>
        </w:rPr>
        <w:t xml:space="preserve"> communication, NR V2X supports sensing and resource selection procedures</w:t>
      </w:r>
    </w:p>
    <w:p w14:paraId="33B67D58" w14:textId="77777777" w:rsidR="00ED385F" w:rsidRDefault="00ED385F" w:rsidP="00ED385F">
      <w:pPr>
        <w:pStyle w:val="3GPPText"/>
        <w:numPr>
          <w:ilvl w:val="1"/>
          <w:numId w:val="16"/>
        </w:numPr>
        <w:rPr>
          <w:b/>
          <w:lang w:val="en-GB"/>
        </w:rPr>
      </w:pPr>
      <w:r>
        <w:rPr>
          <w:b/>
          <w:lang w:val="en-GB"/>
        </w:rPr>
        <w:t xml:space="preserve">In Mode 2(a) sensing procedure, UE monitors </w:t>
      </w:r>
      <w:proofErr w:type="spellStart"/>
      <w:r>
        <w:rPr>
          <w:b/>
          <w:lang w:val="en-GB"/>
        </w:rPr>
        <w:t>sidelink</w:t>
      </w:r>
      <w:proofErr w:type="spellEnd"/>
      <w:r>
        <w:rPr>
          <w:b/>
          <w:lang w:val="en-GB"/>
        </w:rPr>
        <w:t xml:space="preserve"> resources and identifies occupied </w:t>
      </w:r>
      <w:proofErr w:type="spellStart"/>
      <w:r>
        <w:rPr>
          <w:b/>
          <w:lang w:val="en-GB"/>
        </w:rPr>
        <w:t>sidelink</w:t>
      </w:r>
      <w:proofErr w:type="spellEnd"/>
      <w:r>
        <w:rPr>
          <w:b/>
          <w:lang w:val="en-GB"/>
        </w:rPr>
        <w:t xml:space="preserve"> resources at least through decoding of </w:t>
      </w:r>
      <w:proofErr w:type="spellStart"/>
      <w:r>
        <w:rPr>
          <w:b/>
          <w:lang w:val="en-GB"/>
        </w:rPr>
        <w:t>sidelink</w:t>
      </w:r>
      <w:proofErr w:type="spellEnd"/>
      <w:r>
        <w:rPr>
          <w:b/>
          <w:lang w:val="en-GB"/>
        </w:rPr>
        <w:t xml:space="preserve"> control channel transmissions (e.g. PSCCH) and SL-RSRP/SL-RSSI measurements</w:t>
      </w:r>
    </w:p>
    <w:p w14:paraId="7AF37521" w14:textId="77777777" w:rsidR="00ED385F" w:rsidRDefault="00ED385F" w:rsidP="00ED385F">
      <w:pPr>
        <w:pStyle w:val="3GPPText"/>
        <w:numPr>
          <w:ilvl w:val="2"/>
          <w:numId w:val="16"/>
        </w:numPr>
        <w:rPr>
          <w:b/>
          <w:lang w:val="en-GB"/>
        </w:rPr>
      </w:pPr>
      <w:r>
        <w:rPr>
          <w:b/>
          <w:lang w:val="en-GB"/>
        </w:rPr>
        <w:t xml:space="preserve">SL-RSRP measurements are further used to classify occupied </w:t>
      </w:r>
      <w:proofErr w:type="spellStart"/>
      <w:r>
        <w:rPr>
          <w:b/>
          <w:lang w:val="en-GB"/>
        </w:rPr>
        <w:t>sidelink</w:t>
      </w:r>
      <w:proofErr w:type="spellEnd"/>
      <w:r>
        <w:rPr>
          <w:b/>
          <w:lang w:val="en-GB"/>
        </w:rPr>
        <w:t xml:space="preserve"> resources in terms of received </w:t>
      </w:r>
      <w:proofErr w:type="spellStart"/>
      <w:r>
        <w:rPr>
          <w:b/>
          <w:lang w:val="en-GB"/>
        </w:rPr>
        <w:t>sidelink</w:t>
      </w:r>
      <w:proofErr w:type="spellEnd"/>
      <w:r>
        <w:rPr>
          <w:b/>
          <w:lang w:val="en-GB"/>
        </w:rPr>
        <w:t xml:space="preserve"> power</w:t>
      </w:r>
    </w:p>
    <w:p w14:paraId="68E15CDC" w14:textId="77777777" w:rsidR="00ED385F" w:rsidRDefault="00ED385F" w:rsidP="00ED385F">
      <w:pPr>
        <w:pStyle w:val="3GPPText"/>
        <w:numPr>
          <w:ilvl w:val="2"/>
          <w:numId w:val="16"/>
        </w:numPr>
        <w:rPr>
          <w:b/>
          <w:lang w:val="en-GB"/>
        </w:rPr>
      </w:pPr>
      <w:r>
        <w:rPr>
          <w:b/>
          <w:lang w:val="en-GB"/>
        </w:rPr>
        <w:t xml:space="preserve">FFS if other </w:t>
      </w:r>
      <w:proofErr w:type="spellStart"/>
      <w:r>
        <w:rPr>
          <w:b/>
          <w:lang w:val="en-GB"/>
        </w:rPr>
        <w:t>sidelink</w:t>
      </w:r>
      <w:proofErr w:type="spellEnd"/>
      <w:r>
        <w:rPr>
          <w:b/>
          <w:lang w:val="en-GB"/>
        </w:rPr>
        <w:t xml:space="preserve"> measurements are applied for identification of occupied resources</w:t>
      </w:r>
    </w:p>
    <w:p w14:paraId="28B45717" w14:textId="77777777" w:rsidR="00ED385F" w:rsidRDefault="00ED385F" w:rsidP="00ED385F">
      <w:pPr>
        <w:pStyle w:val="3GPPText"/>
        <w:numPr>
          <w:ilvl w:val="1"/>
          <w:numId w:val="16"/>
        </w:numPr>
        <w:rPr>
          <w:b/>
          <w:lang w:val="en-GB"/>
        </w:rPr>
      </w:pPr>
      <w:r>
        <w:rPr>
          <w:b/>
          <w:lang w:val="en-GB"/>
        </w:rPr>
        <w:t>Sensing procedure is composed from two sub-procedures</w:t>
      </w:r>
    </w:p>
    <w:p w14:paraId="297DC7CD" w14:textId="77777777" w:rsidR="00ED385F" w:rsidRDefault="00ED385F" w:rsidP="00ED385F">
      <w:pPr>
        <w:pStyle w:val="3GPPText"/>
        <w:numPr>
          <w:ilvl w:val="2"/>
          <w:numId w:val="16"/>
        </w:numPr>
        <w:rPr>
          <w:b/>
          <w:lang w:val="en-GB"/>
        </w:rPr>
      </w:pPr>
      <w:r>
        <w:rPr>
          <w:b/>
          <w:lang w:val="en-GB"/>
        </w:rPr>
        <w:t xml:space="preserve">Long-term sensing that forms candidate resource set based on </w:t>
      </w:r>
      <w:proofErr w:type="spellStart"/>
      <w:r>
        <w:rPr>
          <w:b/>
          <w:lang w:val="en-GB"/>
        </w:rPr>
        <w:t>sidelink</w:t>
      </w:r>
      <w:proofErr w:type="spellEnd"/>
      <w:r>
        <w:rPr>
          <w:b/>
          <w:lang w:val="en-GB"/>
        </w:rPr>
        <w:t xml:space="preserve"> transmissions received before resource (re)-selection trigger</w:t>
      </w:r>
    </w:p>
    <w:p w14:paraId="5966D106" w14:textId="77777777" w:rsidR="00ED385F" w:rsidRDefault="00ED385F" w:rsidP="00ED385F">
      <w:pPr>
        <w:pStyle w:val="3GPPText"/>
        <w:numPr>
          <w:ilvl w:val="2"/>
          <w:numId w:val="16"/>
        </w:numPr>
        <w:rPr>
          <w:b/>
          <w:lang w:val="en-GB"/>
        </w:rPr>
      </w:pPr>
      <w:r>
        <w:rPr>
          <w:b/>
          <w:lang w:val="en-GB"/>
        </w:rPr>
        <w:t xml:space="preserve">Short-term sensing that monitors </w:t>
      </w:r>
      <w:proofErr w:type="spellStart"/>
      <w:r>
        <w:rPr>
          <w:b/>
          <w:lang w:val="en-GB"/>
        </w:rPr>
        <w:t>sidelink</w:t>
      </w:r>
      <w:proofErr w:type="spellEnd"/>
      <w:r>
        <w:rPr>
          <w:b/>
          <w:lang w:val="en-GB"/>
        </w:rPr>
        <w:t xml:space="preserve"> transmissions after resource selection trigger (i.e. within resource selection window) and determines final </w:t>
      </w:r>
      <w:proofErr w:type="spellStart"/>
      <w:r>
        <w:rPr>
          <w:b/>
          <w:lang w:val="en-GB"/>
        </w:rPr>
        <w:t>sidelink</w:t>
      </w:r>
      <w:proofErr w:type="spellEnd"/>
      <w:r>
        <w:rPr>
          <w:b/>
          <w:lang w:val="en-GB"/>
        </w:rPr>
        <w:t xml:space="preserve"> resources for transmission</w:t>
      </w:r>
    </w:p>
    <w:p w14:paraId="586DACF1" w14:textId="77777777" w:rsidR="00ED385F" w:rsidRDefault="00ED385F" w:rsidP="00ED385F">
      <w:pPr>
        <w:pStyle w:val="3GPPText"/>
        <w:numPr>
          <w:ilvl w:val="1"/>
          <w:numId w:val="16"/>
        </w:numPr>
        <w:rPr>
          <w:b/>
          <w:lang w:val="en-GB"/>
        </w:rPr>
      </w:pPr>
      <w:r>
        <w:rPr>
          <w:b/>
          <w:lang w:val="en-GB"/>
        </w:rPr>
        <w:lastRenderedPageBreak/>
        <w:t>In Mode-2(a), UE selects resource for PSCCH and PSSCH transmission based on predefined resource selection procedure (UE behaviour). For resource selection procedure, UE uses at least the following information</w:t>
      </w:r>
    </w:p>
    <w:p w14:paraId="02908A9F" w14:textId="77777777" w:rsidR="00ED385F" w:rsidRDefault="00ED385F" w:rsidP="00ED385F">
      <w:pPr>
        <w:pStyle w:val="3GPPText"/>
        <w:numPr>
          <w:ilvl w:val="2"/>
          <w:numId w:val="16"/>
        </w:numPr>
        <w:rPr>
          <w:b/>
          <w:lang w:val="en-GB"/>
        </w:rPr>
      </w:pPr>
      <w:r>
        <w:rPr>
          <w:b/>
          <w:lang w:val="en-GB"/>
        </w:rPr>
        <w:t xml:space="preserve">Occupied </w:t>
      </w:r>
      <w:proofErr w:type="spellStart"/>
      <w:r>
        <w:rPr>
          <w:b/>
          <w:lang w:val="en-GB"/>
        </w:rPr>
        <w:t>sidelink</w:t>
      </w:r>
      <w:proofErr w:type="spellEnd"/>
      <w:r>
        <w:rPr>
          <w:b/>
          <w:lang w:val="en-GB"/>
        </w:rPr>
        <w:t xml:space="preserve"> resources detected through decoding of </w:t>
      </w:r>
      <w:proofErr w:type="spellStart"/>
      <w:r>
        <w:rPr>
          <w:b/>
          <w:lang w:val="en-GB"/>
        </w:rPr>
        <w:t>sidelink</w:t>
      </w:r>
      <w:proofErr w:type="spellEnd"/>
      <w:r>
        <w:rPr>
          <w:b/>
          <w:lang w:val="en-GB"/>
        </w:rPr>
        <w:t xml:space="preserve"> control channel transmissions</w:t>
      </w:r>
    </w:p>
    <w:p w14:paraId="7E22ACE8" w14:textId="77777777" w:rsidR="00ED385F" w:rsidRDefault="00ED385F" w:rsidP="00ED385F">
      <w:pPr>
        <w:pStyle w:val="3GPPText"/>
        <w:numPr>
          <w:ilvl w:val="2"/>
          <w:numId w:val="16"/>
        </w:numPr>
        <w:rPr>
          <w:b/>
          <w:lang w:val="en-GB"/>
        </w:rPr>
      </w:pPr>
      <w:proofErr w:type="spellStart"/>
      <w:r>
        <w:rPr>
          <w:b/>
          <w:lang w:val="en-GB"/>
        </w:rPr>
        <w:t>Sidelink</w:t>
      </w:r>
      <w:proofErr w:type="spellEnd"/>
      <w:r>
        <w:rPr>
          <w:b/>
          <w:lang w:val="en-GB"/>
        </w:rPr>
        <w:t xml:space="preserve"> RSRP/RSSI measurements to form candidate resource set</w:t>
      </w:r>
    </w:p>
    <w:p w14:paraId="13503480" w14:textId="77777777" w:rsidR="00ED385F" w:rsidRDefault="00ED385F" w:rsidP="00ED385F">
      <w:pPr>
        <w:pStyle w:val="3GPPText"/>
        <w:numPr>
          <w:ilvl w:val="2"/>
          <w:numId w:val="16"/>
        </w:numPr>
        <w:rPr>
          <w:b/>
          <w:lang w:val="en-GB"/>
        </w:rPr>
      </w:pPr>
      <w:proofErr w:type="spellStart"/>
      <w:r>
        <w:rPr>
          <w:b/>
          <w:lang w:val="en-GB"/>
        </w:rPr>
        <w:t>QoS</w:t>
      </w:r>
      <w:proofErr w:type="spellEnd"/>
      <w:r>
        <w:rPr>
          <w:b/>
          <w:lang w:val="en-GB"/>
        </w:rPr>
        <w:t xml:space="preserve"> attributes such as latency, priority, reliability</w:t>
      </w:r>
    </w:p>
    <w:p w14:paraId="06FAD26B" w14:textId="77777777" w:rsidR="00ED385F" w:rsidRDefault="00ED385F" w:rsidP="00ED385F">
      <w:pPr>
        <w:pStyle w:val="3GPPText"/>
        <w:numPr>
          <w:ilvl w:val="2"/>
          <w:numId w:val="16"/>
        </w:numPr>
        <w:rPr>
          <w:b/>
          <w:lang w:val="en-GB"/>
        </w:rPr>
      </w:pPr>
      <w:r>
        <w:rPr>
          <w:b/>
          <w:lang w:val="en-GB"/>
        </w:rPr>
        <w:t xml:space="preserve">Assistance information on preferred </w:t>
      </w:r>
      <w:proofErr w:type="spellStart"/>
      <w:r>
        <w:rPr>
          <w:b/>
          <w:lang w:val="en-GB"/>
        </w:rPr>
        <w:t>sidelink</w:t>
      </w:r>
      <w:proofErr w:type="spellEnd"/>
      <w:r>
        <w:rPr>
          <w:b/>
          <w:lang w:val="en-GB"/>
        </w:rPr>
        <w:t xml:space="preserve"> transmission resources from other UEs</w:t>
      </w:r>
    </w:p>
    <w:p w14:paraId="5F670406" w14:textId="77777777" w:rsidR="00ED385F" w:rsidRDefault="00ED385F" w:rsidP="00ED385F">
      <w:pPr>
        <w:pStyle w:val="3GPPText"/>
        <w:numPr>
          <w:ilvl w:val="2"/>
          <w:numId w:val="16"/>
        </w:numPr>
        <w:rPr>
          <w:b/>
          <w:lang w:val="en-GB"/>
        </w:rPr>
      </w:pPr>
      <w:r>
        <w:rPr>
          <w:b/>
          <w:lang w:val="en-GB"/>
        </w:rPr>
        <w:t>Traffic characteristics such as latency, periodicity, packet size</w:t>
      </w:r>
    </w:p>
    <w:p w14:paraId="0E123A04" w14:textId="77777777" w:rsidR="00ED385F" w:rsidRDefault="00ED385F" w:rsidP="00ED385F">
      <w:pPr>
        <w:pStyle w:val="3GPPText"/>
        <w:numPr>
          <w:ilvl w:val="2"/>
          <w:numId w:val="16"/>
        </w:numPr>
        <w:rPr>
          <w:b/>
          <w:lang w:val="en-GB"/>
        </w:rPr>
      </w:pPr>
      <w:r>
        <w:rPr>
          <w:b/>
          <w:lang w:val="en-GB"/>
        </w:rPr>
        <w:t>UE geo-location information</w:t>
      </w:r>
    </w:p>
    <w:p w14:paraId="6C486B24" w14:textId="77777777" w:rsidR="00ED385F" w:rsidRPr="00DE1852" w:rsidRDefault="00ED385F" w:rsidP="00ED385F">
      <w:pPr>
        <w:pStyle w:val="3GPPText"/>
        <w:numPr>
          <w:ilvl w:val="1"/>
          <w:numId w:val="16"/>
        </w:numPr>
      </w:pPr>
      <w:r>
        <w:rPr>
          <w:b/>
          <w:lang w:val="en-GB"/>
        </w:rPr>
        <w:t>In Mode-2(a), c</w:t>
      </w:r>
      <w:r w:rsidRPr="00774F93">
        <w:rPr>
          <w:b/>
          <w:lang w:val="en-GB"/>
        </w:rPr>
        <w:t xml:space="preserve">ommon sensing and resource selection procedure is applied for all </w:t>
      </w:r>
      <w:r>
        <w:rPr>
          <w:b/>
          <w:lang w:val="en-GB"/>
        </w:rPr>
        <w:t xml:space="preserve">NR-V2X </w:t>
      </w:r>
      <w:proofErr w:type="spellStart"/>
      <w:r w:rsidRPr="00774F93">
        <w:rPr>
          <w:b/>
          <w:lang w:val="en-GB"/>
        </w:rPr>
        <w:t>sidelink</w:t>
      </w:r>
      <w:proofErr w:type="spellEnd"/>
      <w:r w:rsidRPr="00774F93">
        <w:rPr>
          <w:b/>
          <w:lang w:val="en-GB"/>
        </w:rPr>
        <w:t xml:space="preserve"> transmissions</w:t>
      </w:r>
    </w:p>
    <w:p w14:paraId="523F895E" w14:textId="77777777" w:rsidR="00ED385F" w:rsidRPr="00CF72D1" w:rsidRDefault="00ED385F" w:rsidP="007D3365">
      <w:pPr>
        <w:pStyle w:val="3GPPText"/>
        <w:numPr>
          <w:ilvl w:val="0"/>
          <w:numId w:val="55"/>
        </w:numPr>
      </w:pPr>
    </w:p>
    <w:p w14:paraId="6A85BDFA" w14:textId="77777777" w:rsidR="00ED385F" w:rsidRPr="00CF72D1" w:rsidRDefault="00ED385F" w:rsidP="00ED385F">
      <w:pPr>
        <w:pStyle w:val="3GPPText"/>
        <w:numPr>
          <w:ilvl w:val="1"/>
          <w:numId w:val="16"/>
        </w:numPr>
        <w:rPr>
          <w:b/>
        </w:rPr>
      </w:pPr>
      <w:r w:rsidRPr="00CF72D1">
        <w:rPr>
          <w:b/>
          <w:lang w:val="en-GB"/>
        </w:rPr>
        <w:t xml:space="preserve">Further discuss benefits of grant-based (pre)-configuration vs </w:t>
      </w:r>
      <w:proofErr w:type="spellStart"/>
      <w:r w:rsidRPr="00CF72D1">
        <w:rPr>
          <w:b/>
          <w:lang w:val="en-GB"/>
        </w:rPr>
        <w:t>sidelink</w:t>
      </w:r>
      <w:proofErr w:type="spellEnd"/>
      <w:r w:rsidRPr="00CF72D1">
        <w:rPr>
          <w:b/>
          <w:lang w:val="en-GB"/>
        </w:rPr>
        <w:t xml:space="preserve"> resource pool based (pre)-configuration</w:t>
      </w:r>
    </w:p>
    <w:p w14:paraId="6CD22252" w14:textId="77777777" w:rsidR="00ED385F" w:rsidRDefault="00ED385F" w:rsidP="007D3365">
      <w:pPr>
        <w:pStyle w:val="3GPPText"/>
        <w:numPr>
          <w:ilvl w:val="0"/>
          <w:numId w:val="56"/>
        </w:numPr>
        <w:rPr>
          <w:lang w:val="en-GB"/>
        </w:rPr>
      </w:pPr>
    </w:p>
    <w:p w14:paraId="547BA3D7" w14:textId="77777777" w:rsidR="00ED385F" w:rsidRDefault="00ED385F" w:rsidP="00ED385F">
      <w:pPr>
        <w:pStyle w:val="3GPPText"/>
        <w:numPr>
          <w:ilvl w:val="1"/>
          <w:numId w:val="16"/>
        </w:numPr>
        <w:rPr>
          <w:b/>
          <w:lang w:val="en-GB"/>
        </w:rPr>
      </w:pPr>
      <w:r>
        <w:rPr>
          <w:b/>
          <w:lang w:val="en-GB"/>
        </w:rPr>
        <w:t>RAN1 to discuss and conclude that at least the following potential procedures are outside of radio-layer scope</w:t>
      </w:r>
    </w:p>
    <w:p w14:paraId="26495948" w14:textId="77777777" w:rsidR="00ED385F" w:rsidRPr="00513BDD" w:rsidRDefault="00ED385F" w:rsidP="00ED385F">
      <w:pPr>
        <w:pStyle w:val="3GPPText"/>
        <w:numPr>
          <w:ilvl w:val="2"/>
          <w:numId w:val="16"/>
        </w:numPr>
        <w:rPr>
          <w:b/>
          <w:lang w:val="en-GB"/>
        </w:rPr>
      </w:pPr>
      <w:r w:rsidRPr="00513BDD">
        <w:rPr>
          <w:b/>
          <w:lang w:val="en-GB"/>
        </w:rPr>
        <w:t>Initialization of Mode-2(d)</w:t>
      </w:r>
    </w:p>
    <w:p w14:paraId="66F2E164" w14:textId="77777777" w:rsidR="00ED385F" w:rsidRPr="00513BDD" w:rsidRDefault="00ED385F" w:rsidP="00ED385F">
      <w:pPr>
        <w:pStyle w:val="3GPPText"/>
        <w:numPr>
          <w:ilvl w:val="2"/>
          <w:numId w:val="16"/>
        </w:numPr>
        <w:rPr>
          <w:b/>
          <w:lang w:val="en-GB"/>
        </w:rPr>
      </w:pPr>
      <w:r w:rsidRPr="00513BDD">
        <w:rPr>
          <w:b/>
          <w:lang w:val="en-GB"/>
        </w:rPr>
        <w:t>Procedures to become/serve as a scheduling UE</w:t>
      </w:r>
    </w:p>
    <w:p w14:paraId="0EBDA90D" w14:textId="77777777" w:rsidR="00ED385F" w:rsidRPr="00513BDD" w:rsidRDefault="00ED385F" w:rsidP="00ED385F">
      <w:pPr>
        <w:pStyle w:val="3GPPText"/>
        <w:numPr>
          <w:ilvl w:val="2"/>
          <w:numId w:val="16"/>
        </w:numPr>
        <w:rPr>
          <w:b/>
          <w:lang w:val="en-GB"/>
        </w:rPr>
      </w:pPr>
      <w:r w:rsidRPr="00513BDD">
        <w:rPr>
          <w:b/>
          <w:lang w:val="en-GB"/>
        </w:rPr>
        <w:t>UE behaviour to (re)-select scheduling UE(s)</w:t>
      </w:r>
    </w:p>
    <w:p w14:paraId="1D0B0488" w14:textId="77777777" w:rsidR="00ED385F" w:rsidRPr="00755DE6" w:rsidRDefault="00ED385F" w:rsidP="00ED385F">
      <w:pPr>
        <w:pStyle w:val="3GPPText"/>
        <w:numPr>
          <w:ilvl w:val="2"/>
          <w:numId w:val="16"/>
        </w:numPr>
        <w:rPr>
          <w:b/>
          <w:lang w:val="en-GB"/>
        </w:rPr>
      </w:pPr>
      <w:r w:rsidRPr="00755DE6">
        <w:rPr>
          <w:b/>
          <w:lang w:val="en-GB"/>
        </w:rPr>
        <w:t>UE behaviour to associate to scheduling UE(s)</w:t>
      </w:r>
    </w:p>
    <w:p w14:paraId="4AB9A0B5" w14:textId="77777777" w:rsidR="00ED385F" w:rsidRPr="00502C13" w:rsidRDefault="00ED385F" w:rsidP="00ED385F">
      <w:pPr>
        <w:pStyle w:val="3GPPText"/>
        <w:numPr>
          <w:ilvl w:val="2"/>
          <w:numId w:val="16"/>
        </w:numPr>
        <w:rPr>
          <w:b/>
          <w:lang w:val="en-GB"/>
        </w:rPr>
      </w:pPr>
      <w:r>
        <w:rPr>
          <w:b/>
          <w:lang w:val="en-GB"/>
        </w:rPr>
        <w:t>Setting r</w:t>
      </w:r>
      <w:r w:rsidRPr="00502C13">
        <w:rPr>
          <w:b/>
          <w:lang w:val="en-GB"/>
        </w:rPr>
        <w:t>elationship between scheduling UE and UE groups from upper layer perspective</w:t>
      </w:r>
    </w:p>
    <w:p w14:paraId="4E572EA6" w14:textId="77777777" w:rsidR="00ED385F" w:rsidRDefault="00ED385F" w:rsidP="00ED385F">
      <w:pPr>
        <w:pStyle w:val="3GPPText"/>
        <w:numPr>
          <w:ilvl w:val="2"/>
          <w:numId w:val="16"/>
        </w:numPr>
        <w:rPr>
          <w:b/>
          <w:lang w:val="en-GB"/>
        </w:rPr>
      </w:pPr>
      <w:r>
        <w:rPr>
          <w:b/>
          <w:lang w:val="en-GB"/>
        </w:rPr>
        <w:t>Procedures to activate/switch to Mode-2(d) operation</w:t>
      </w:r>
    </w:p>
    <w:p w14:paraId="01A5698E" w14:textId="77777777" w:rsidR="00ED385F" w:rsidRDefault="00ED385F" w:rsidP="00ED385F">
      <w:pPr>
        <w:pStyle w:val="3GPPText"/>
        <w:numPr>
          <w:ilvl w:val="1"/>
          <w:numId w:val="16"/>
        </w:numPr>
        <w:rPr>
          <w:b/>
          <w:lang w:val="en-GB"/>
        </w:rPr>
      </w:pPr>
      <w:r>
        <w:rPr>
          <w:b/>
          <w:lang w:val="en-GB"/>
        </w:rPr>
        <w:t xml:space="preserve">RAN1 to continue discussion on other procedures after RAN2 conclusion on whether </w:t>
      </w:r>
      <w:r w:rsidRPr="00502C13">
        <w:rPr>
          <w:b/>
          <w:lang w:val="en-GB"/>
        </w:rPr>
        <w:t xml:space="preserve">a group manager (head UE) </w:t>
      </w:r>
      <w:r>
        <w:rPr>
          <w:b/>
          <w:lang w:val="en-GB"/>
        </w:rPr>
        <w:t xml:space="preserve">is visible </w:t>
      </w:r>
      <w:r w:rsidRPr="00502C13">
        <w:rPr>
          <w:b/>
          <w:lang w:val="en-GB"/>
        </w:rPr>
        <w:t>to AS</w:t>
      </w:r>
      <w:r>
        <w:rPr>
          <w:b/>
          <w:lang w:val="en-GB"/>
        </w:rPr>
        <w:t xml:space="preserve"> or not</w:t>
      </w:r>
    </w:p>
    <w:p w14:paraId="1CAB9C8A" w14:textId="77777777" w:rsidR="00ED385F" w:rsidRPr="00CF72D1" w:rsidRDefault="00ED385F" w:rsidP="007D3365">
      <w:pPr>
        <w:pStyle w:val="3GPPText"/>
        <w:numPr>
          <w:ilvl w:val="0"/>
          <w:numId w:val="57"/>
        </w:numPr>
        <w:rPr>
          <w:lang w:val="en-GB"/>
        </w:rPr>
      </w:pPr>
    </w:p>
    <w:p w14:paraId="7EA129B4" w14:textId="77777777" w:rsidR="00ED385F" w:rsidRPr="00CF72D1" w:rsidRDefault="00ED385F" w:rsidP="00ED385F">
      <w:pPr>
        <w:pStyle w:val="3GPPText"/>
        <w:numPr>
          <w:ilvl w:val="1"/>
          <w:numId w:val="16"/>
        </w:numPr>
        <w:rPr>
          <w:b/>
          <w:lang w:val="en-GB"/>
        </w:rPr>
      </w:pPr>
      <w:r w:rsidRPr="00CF72D1">
        <w:rPr>
          <w:b/>
          <w:lang w:val="en-GB"/>
        </w:rPr>
        <w:t xml:space="preserve">NR V2X </w:t>
      </w:r>
      <w:proofErr w:type="spellStart"/>
      <w:r w:rsidRPr="00CF72D1">
        <w:rPr>
          <w:b/>
          <w:lang w:val="en-GB"/>
        </w:rPr>
        <w:t>sidelink</w:t>
      </w:r>
      <w:proofErr w:type="spellEnd"/>
      <w:r w:rsidRPr="00CF72D1">
        <w:rPr>
          <w:b/>
          <w:lang w:val="en-GB"/>
        </w:rPr>
        <w:t xml:space="preserve"> physical structure takes into account possibility of multiple decoding attempts for PSCCH and PSSCH transmission (e.g. multiple PSCCH decoding attempts per PSCCH resource)</w:t>
      </w:r>
    </w:p>
    <w:p w14:paraId="07C9DADA" w14:textId="77777777" w:rsidR="00ED385F" w:rsidRPr="00CF72D1" w:rsidRDefault="00ED385F" w:rsidP="00ED385F">
      <w:pPr>
        <w:pStyle w:val="3GPPText"/>
        <w:numPr>
          <w:ilvl w:val="2"/>
          <w:numId w:val="16"/>
        </w:numPr>
        <w:rPr>
          <w:b/>
          <w:lang w:val="en-GB"/>
        </w:rPr>
      </w:pPr>
      <w:r w:rsidRPr="00CF72D1">
        <w:rPr>
          <w:b/>
          <w:lang w:val="en-GB"/>
        </w:rPr>
        <w:t xml:space="preserve">Proper DMRS design and aligned </w:t>
      </w:r>
      <w:proofErr w:type="spellStart"/>
      <w:r w:rsidRPr="00CF72D1">
        <w:rPr>
          <w:b/>
          <w:lang w:val="en-GB"/>
        </w:rPr>
        <w:t>sidelink</w:t>
      </w:r>
      <w:proofErr w:type="spellEnd"/>
      <w:r w:rsidRPr="00CF72D1">
        <w:rPr>
          <w:b/>
          <w:lang w:val="en-GB"/>
        </w:rPr>
        <w:t xml:space="preserve"> resources should be carefully considered by RAN1</w:t>
      </w:r>
    </w:p>
    <w:p w14:paraId="65DD856E" w14:textId="77777777" w:rsidR="00ED385F" w:rsidRPr="00CF72D1" w:rsidRDefault="00ED385F" w:rsidP="00ED385F">
      <w:pPr>
        <w:pStyle w:val="3GPPText"/>
        <w:numPr>
          <w:ilvl w:val="1"/>
          <w:numId w:val="16"/>
        </w:numPr>
        <w:rPr>
          <w:lang w:val="en-GB"/>
        </w:rPr>
      </w:pPr>
      <w:r w:rsidRPr="00CF72D1">
        <w:rPr>
          <w:b/>
          <w:lang w:val="en-GB"/>
        </w:rPr>
        <w:t xml:space="preserve">In case of multiple </w:t>
      </w:r>
      <w:proofErr w:type="spellStart"/>
      <w:r w:rsidRPr="00CF72D1">
        <w:rPr>
          <w:b/>
          <w:lang w:val="en-GB"/>
        </w:rPr>
        <w:t>sidelink</w:t>
      </w:r>
      <w:proofErr w:type="spellEnd"/>
      <w:r w:rsidRPr="00CF72D1">
        <w:rPr>
          <w:b/>
          <w:lang w:val="en-GB"/>
        </w:rPr>
        <w:t xml:space="preserve"> retransmissions, PSCCH/SCI conveys information about all </w:t>
      </w:r>
      <w:proofErr w:type="spellStart"/>
      <w:r w:rsidRPr="00CF72D1">
        <w:rPr>
          <w:b/>
          <w:lang w:val="en-GB"/>
        </w:rPr>
        <w:t>sidelink</w:t>
      </w:r>
      <w:proofErr w:type="spellEnd"/>
      <w:r w:rsidRPr="00CF72D1">
        <w:rPr>
          <w:b/>
          <w:lang w:val="en-GB"/>
        </w:rPr>
        <w:t xml:space="preserve"> transmissions for a given transport block</w:t>
      </w:r>
    </w:p>
    <w:p w14:paraId="0233A46C" w14:textId="77777777" w:rsidR="00ED385F" w:rsidRDefault="00ED385F" w:rsidP="007D3365">
      <w:pPr>
        <w:pStyle w:val="3GPPText"/>
        <w:numPr>
          <w:ilvl w:val="0"/>
          <w:numId w:val="58"/>
        </w:numPr>
      </w:pPr>
    </w:p>
    <w:p w14:paraId="12377DD5" w14:textId="77777777" w:rsidR="00ED385F" w:rsidRPr="00C72BDF" w:rsidRDefault="00ED385F" w:rsidP="00ED385F">
      <w:pPr>
        <w:pStyle w:val="3GPPText"/>
        <w:numPr>
          <w:ilvl w:val="1"/>
          <w:numId w:val="11"/>
        </w:numPr>
        <w:rPr>
          <w:b/>
        </w:rPr>
      </w:pPr>
      <w:r w:rsidRPr="004B003E">
        <w:rPr>
          <w:b/>
        </w:rPr>
        <w:t xml:space="preserve">Further study how to efficiently enable </w:t>
      </w:r>
      <w:proofErr w:type="spellStart"/>
      <w:r w:rsidRPr="004B003E">
        <w:rPr>
          <w:b/>
        </w:rPr>
        <w:t>sidelink</w:t>
      </w:r>
      <w:proofErr w:type="spellEnd"/>
      <w:r w:rsidRPr="004B003E">
        <w:rPr>
          <w:b/>
        </w:rPr>
        <w:t xml:space="preserve"> resource reservation/preemption mechanisms for eV2X </w:t>
      </w:r>
      <w:proofErr w:type="spellStart"/>
      <w:r w:rsidRPr="004B003E">
        <w:rPr>
          <w:b/>
        </w:rPr>
        <w:t>sidelink</w:t>
      </w:r>
      <w:proofErr w:type="spellEnd"/>
      <w:r w:rsidRPr="004B003E">
        <w:rPr>
          <w:b/>
        </w:rPr>
        <w:t xml:space="preserve"> communication.</w:t>
      </w:r>
    </w:p>
    <w:p w14:paraId="2B3353AE" w14:textId="77777777" w:rsidR="00ED385F" w:rsidRDefault="00ED385F" w:rsidP="007D3365">
      <w:pPr>
        <w:pStyle w:val="3GPPText"/>
        <w:numPr>
          <w:ilvl w:val="0"/>
          <w:numId w:val="59"/>
        </w:numPr>
      </w:pPr>
    </w:p>
    <w:p w14:paraId="6B1DF600" w14:textId="77777777" w:rsidR="00ED385F" w:rsidRDefault="00ED385F" w:rsidP="00ED385F">
      <w:pPr>
        <w:pStyle w:val="3GPPText"/>
        <w:numPr>
          <w:ilvl w:val="1"/>
          <w:numId w:val="11"/>
        </w:numPr>
        <w:rPr>
          <w:b/>
        </w:rPr>
      </w:pPr>
      <w:r>
        <w:rPr>
          <w:b/>
        </w:rPr>
        <w:t xml:space="preserve">Principle of frequency sub-channels within </w:t>
      </w:r>
      <w:proofErr w:type="spellStart"/>
      <w:r>
        <w:rPr>
          <w:b/>
        </w:rPr>
        <w:t>sidelink</w:t>
      </w:r>
      <w:proofErr w:type="spellEnd"/>
      <w:r>
        <w:rPr>
          <w:b/>
        </w:rPr>
        <w:t xml:space="preserve"> resource pools is applied for NR-V2X communication</w:t>
      </w:r>
    </w:p>
    <w:p w14:paraId="40A2D09F" w14:textId="77777777" w:rsidR="00ED385F" w:rsidRDefault="00ED385F" w:rsidP="007D3365">
      <w:pPr>
        <w:pStyle w:val="3GPPText"/>
        <w:numPr>
          <w:ilvl w:val="0"/>
          <w:numId w:val="60"/>
        </w:numPr>
      </w:pPr>
    </w:p>
    <w:p w14:paraId="412A49AA" w14:textId="77777777" w:rsidR="00ED385F" w:rsidRDefault="00ED385F" w:rsidP="00ED385F">
      <w:pPr>
        <w:pStyle w:val="3GPPText"/>
        <w:numPr>
          <w:ilvl w:val="1"/>
          <w:numId w:val="11"/>
        </w:numPr>
        <w:rPr>
          <w:b/>
        </w:rPr>
      </w:pPr>
      <w:r>
        <w:rPr>
          <w:b/>
        </w:rPr>
        <w:lastRenderedPageBreak/>
        <w:t>Agree that Mode-1 and Mode-2 operating in shared resources is one of the considered scenarios for NR-V2X design framework</w:t>
      </w:r>
    </w:p>
    <w:p w14:paraId="298150CB" w14:textId="77777777" w:rsidR="000C4782" w:rsidRPr="00104381" w:rsidRDefault="000C4782" w:rsidP="00C72BDF">
      <w:pPr>
        <w:pStyle w:val="3GPPText"/>
      </w:pPr>
    </w:p>
    <w:p w14:paraId="61054626" w14:textId="77777777" w:rsidR="009401A4" w:rsidRPr="00AB2DA9" w:rsidRDefault="009401A4" w:rsidP="00E673D8">
      <w:pPr>
        <w:pStyle w:val="3GPPH1"/>
        <w:rPr>
          <w:lang w:val="en-US"/>
        </w:rPr>
      </w:pPr>
      <w:r w:rsidRPr="00AB2DA9">
        <w:rPr>
          <w:lang w:val="en-US"/>
        </w:rPr>
        <w:t>References</w:t>
      </w:r>
    </w:p>
    <w:p w14:paraId="226107CF" w14:textId="77777777" w:rsidR="00F61E54" w:rsidRPr="007D3365" w:rsidRDefault="00F61E54" w:rsidP="00F61E54">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9" w:name="_Ref520282793"/>
      <w:bookmarkStart w:id="10" w:name="_Ref505694604"/>
      <w:bookmarkStart w:id="11" w:name="_Ref471775016"/>
      <w:r w:rsidRPr="007D3365">
        <w:rPr>
          <w:rFonts w:ascii="Times New Roman" w:eastAsia="SimSun" w:hAnsi="Times New Roman"/>
          <w:szCs w:val="20"/>
        </w:rPr>
        <w:t>RP-181480, “New SID: Study on NR V2X”, Vodafone, La Jolla, USA, June 11th -14th, 2018</w:t>
      </w:r>
      <w:bookmarkEnd w:id="9"/>
    </w:p>
    <w:p w14:paraId="33713A4C" w14:textId="77777777" w:rsidR="00143814" w:rsidRPr="007D3365" w:rsidRDefault="00143814" w:rsidP="00F61E54">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2" w:name="_Ref528854029"/>
      <w:r w:rsidRPr="007D3365">
        <w:rPr>
          <w:rFonts w:ascii="Times New Roman" w:eastAsia="SimSun" w:hAnsi="Times New Roman"/>
          <w:szCs w:val="20"/>
        </w:rPr>
        <w:t>3GPP TR 37.885, “Study on evaluation methodology of new Vehicle-to-Everything V2X use cases for LTE and NR”, 15.1.0</w:t>
      </w:r>
      <w:bookmarkEnd w:id="12"/>
    </w:p>
    <w:p w14:paraId="28E9393A" w14:textId="1CFC9E23" w:rsidR="00C81236" w:rsidRPr="007D3365" w:rsidRDefault="00C81236" w:rsidP="00F61E54">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3" w:name="_Ref534988538"/>
      <w:r w:rsidRPr="00FC75DF">
        <w:rPr>
          <w:rFonts w:ascii="Times New Roman" w:eastAsia="SimSun" w:hAnsi="Times New Roman"/>
          <w:szCs w:val="20"/>
        </w:rPr>
        <w:t>R1-1812101, ”Report of RAN1#94bis meeting”, Spokane, USA, November 12th – 16th, 2018</w:t>
      </w:r>
      <w:bookmarkEnd w:id="13"/>
    </w:p>
    <w:p w14:paraId="19D641E4" w14:textId="77777777" w:rsidR="00546E82" w:rsidRPr="007D3365" w:rsidRDefault="00546E82" w:rsidP="00F61E54">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4" w:name="_Ref525930525"/>
      <w:r w:rsidRPr="007D3365">
        <w:rPr>
          <w:rFonts w:ascii="Times New Roman" w:eastAsia="SimSun" w:hAnsi="Times New Roman"/>
          <w:szCs w:val="20"/>
        </w:rPr>
        <w:t>S1-173217, “LS on support of CACC and platooning applications by 3GPP systems”, SAE, August 2017</w:t>
      </w:r>
      <w:bookmarkEnd w:id="14"/>
    </w:p>
    <w:p w14:paraId="7ABD48DE" w14:textId="77777777" w:rsidR="00B87EFB" w:rsidRDefault="00B87EFB" w:rsidP="00B87EFB">
      <w:pPr>
        <w:widowControl w:val="0"/>
        <w:numPr>
          <w:ilvl w:val="0"/>
          <w:numId w:val="2"/>
        </w:numPr>
        <w:overflowPunct/>
        <w:autoSpaceDE/>
        <w:adjustRightInd/>
        <w:jc w:val="both"/>
        <w:textAlignment w:val="auto"/>
        <w:rPr>
          <w:iCs/>
          <w:sz w:val="22"/>
          <w:lang w:val="en-US"/>
        </w:rPr>
      </w:pPr>
      <w:bookmarkStart w:id="15" w:name="_Ref534926099"/>
      <w:bookmarkStart w:id="16" w:name="_Ref528922255"/>
      <w:bookmarkStart w:id="17" w:name="_Ref526324747"/>
      <w:r w:rsidRPr="00FC75DF">
        <w:rPr>
          <w:iCs/>
          <w:sz w:val="22"/>
          <w:lang w:val="en-US"/>
        </w:rPr>
        <w:t>R1-1900480, “</w:t>
      </w:r>
      <w:proofErr w:type="spellStart"/>
      <w:r w:rsidRPr="00FC75DF">
        <w:rPr>
          <w:iCs/>
          <w:sz w:val="22"/>
          <w:lang w:val="en-US"/>
        </w:rPr>
        <w:t>Sidelink</w:t>
      </w:r>
      <w:proofErr w:type="spellEnd"/>
      <w:r w:rsidRPr="00FC75DF">
        <w:rPr>
          <w:iCs/>
          <w:sz w:val="22"/>
          <w:lang w:val="en-US"/>
        </w:rPr>
        <w:t xml:space="preserve"> physical</w:t>
      </w:r>
      <w:r>
        <w:rPr>
          <w:iCs/>
          <w:sz w:val="22"/>
          <w:lang w:val="en-US"/>
        </w:rPr>
        <w:t xml:space="preserve"> structure design for NR V2X communication”, Intel Corporation, Taipei, Taiwan, January, 2019</w:t>
      </w:r>
      <w:bookmarkEnd w:id="15"/>
    </w:p>
    <w:p w14:paraId="4AA156AC" w14:textId="77777777" w:rsidR="00B87EFB" w:rsidRDefault="00B87EFB" w:rsidP="00B87EFB">
      <w:pPr>
        <w:widowControl w:val="0"/>
        <w:numPr>
          <w:ilvl w:val="0"/>
          <w:numId w:val="2"/>
        </w:numPr>
        <w:overflowPunct/>
        <w:autoSpaceDE/>
        <w:adjustRightInd/>
        <w:jc w:val="both"/>
        <w:textAlignment w:val="auto"/>
        <w:rPr>
          <w:iCs/>
          <w:sz w:val="22"/>
          <w:lang w:val="en-US"/>
        </w:rPr>
      </w:pPr>
      <w:bookmarkStart w:id="18" w:name="_Ref534927387"/>
      <w:r>
        <w:rPr>
          <w:iCs/>
          <w:sz w:val="22"/>
          <w:lang w:val="en-US"/>
        </w:rPr>
        <w:t>R1-1900481, “</w:t>
      </w:r>
      <w:proofErr w:type="spellStart"/>
      <w:r>
        <w:rPr>
          <w:iCs/>
          <w:sz w:val="22"/>
          <w:lang w:val="en-US"/>
        </w:rPr>
        <w:t>Sidelink</w:t>
      </w:r>
      <w:proofErr w:type="spellEnd"/>
      <w:r>
        <w:rPr>
          <w:iCs/>
          <w:sz w:val="22"/>
          <w:lang w:val="en-US"/>
        </w:rPr>
        <w:t xml:space="preserve"> physical layer procedures for NR V2X communication”, Intel Corporation, Taipei, Taiwan, January, 2019</w:t>
      </w:r>
      <w:bookmarkEnd w:id="18"/>
    </w:p>
    <w:p w14:paraId="2A86DF39" w14:textId="77777777" w:rsidR="00B87EFB" w:rsidRDefault="00B87EFB" w:rsidP="00B87EFB">
      <w:pPr>
        <w:widowControl w:val="0"/>
        <w:numPr>
          <w:ilvl w:val="0"/>
          <w:numId w:val="2"/>
        </w:numPr>
        <w:overflowPunct/>
        <w:autoSpaceDE/>
        <w:adjustRightInd/>
        <w:jc w:val="both"/>
        <w:textAlignment w:val="auto"/>
        <w:rPr>
          <w:iCs/>
          <w:sz w:val="22"/>
          <w:lang w:val="en-US"/>
        </w:rPr>
      </w:pPr>
      <w:r>
        <w:rPr>
          <w:iCs/>
          <w:sz w:val="22"/>
          <w:lang w:val="en-US"/>
        </w:rPr>
        <w:t>R1-1900482, “</w:t>
      </w:r>
      <w:proofErr w:type="spellStart"/>
      <w:r>
        <w:rPr>
          <w:iCs/>
          <w:sz w:val="22"/>
          <w:lang w:val="en-US"/>
        </w:rPr>
        <w:t>Sidelink</w:t>
      </w:r>
      <w:proofErr w:type="spellEnd"/>
      <w:r>
        <w:rPr>
          <w:iCs/>
          <w:sz w:val="22"/>
          <w:lang w:val="en-US"/>
        </w:rPr>
        <w:t xml:space="preserve"> synchronization for NR V2X communication”, Intel Corporation, Taipei, Taiwan, January, 2019</w:t>
      </w:r>
    </w:p>
    <w:p w14:paraId="761659BA" w14:textId="77777777" w:rsidR="00B87EFB" w:rsidRDefault="00B87EFB" w:rsidP="00B87EFB">
      <w:pPr>
        <w:widowControl w:val="0"/>
        <w:numPr>
          <w:ilvl w:val="0"/>
          <w:numId w:val="2"/>
        </w:numPr>
        <w:overflowPunct/>
        <w:autoSpaceDE/>
        <w:adjustRightInd/>
        <w:jc w:val="both"/>
        <w:textAlignment w:val="auto"/>
        <w:rPr>
          <w:lang w:val="en-US"/>
        </w:rPr>
      </w:pPr>
      <w:bookmarkStart w:id="19" w:name="_Ref534973655"/>
      <w:r>
        <w:rPr>
          <w:iCs/>
          <w:sz w:val="22"/>
          <w:lang w:val="en-US"/>
        </w:rPr>
        <w:t>R1-1900484, “</w:t>
      </w:r>
      <w:proofErr w:type="spellStart"/>
      <w:r>
        <w:rPr>
          <w:iCs/>
          <w:sz w:val="22"/>
          <w:lang w:val="en-US"/>
        </w:rPr>
        <w:t>Sidelink</w:t>
      </w:r>
      <w:proofErr w:type="spellEnd"/>
      <w:r>
        <w:rPr>
          <w:iCs/>
          <w:sz w:val="22"/>
          <w:lang w:val="en-US"/>
        </w:rPr>
        <w:t xml:space="preserve"> resource allocation aspects for NR V2X unicast and </w:t>
      </w:r>
      <w:proofErr w:type="spellStart"/>
      <w:r>
        <w:rPr>
          <w:iCs/>
          <w:sz w:val="22"/>
          <w:lang w:val="en-US"/>
        </w:rPr>
        <w:t>groupcast</w:t>
      </w:r>
      <w:proofErr w:type="spellEnd"/>
      <w:r>
        <w:rPr>
          <w:iCs/>
          <w:sz w:val="22"/>
          <w:lang w:val="en-US"/>
        </w:rPr>
        <w:t xml:space="preserve"> communication”, Intel Corporation, Taipei, Taiwan, January, 2019</w:t>
      </w:r>
      <w:bookmarkEnd w:id="19"/>
    </w:p>
    <w:p w14:paraId="527D2DA7" w14:textId="77777777" w:rsidR="00B87EFB" w:rsidRDefault="00B87EFB" w:rsidP="00B87EFB">
      <w:pPr>
        <w:widowControl w:val="0"/>
        <w:numPr>
          <w:ilvl w:val="0"/>
          <w:numId w:val="2"/>
        </w:numPr>
        <w:overflowPunct/>
        <w:autoSpaceDE/>
        <w:adjustRightInd/>
        <w:jc w:val="both"/>
        <w:textAlignment w:val="auto"/>
        <w:rPr>
          <w:lang w:val="en-US"/>
        </w:rPr>
      </w:pPr>
      <w:r>
        <w:rPr>
          <w:iCs/>
          <w:sz w:val="22"/>
          <w:lang w:val="en-US"/>
        </w:rPr>
        <w:t xml:space="preserve">R1-1900485, “Analysis of NR </w:t>
      </w:r>
      <w:proofErr w:type="spellStart"/>
      <w:r>
        <w:rPr>
          <w:iCs/>
          <w:sz w:val="22"/>
          <w:lang w:val="en-US"/>
        </w:rPr>
        <w:t>Uu</w:t>
      </w:r>
      <w:proofErr w:type="spellEnd"/>
      <w:r>
        <w:rPr>
          <w:iCs/>
          <w:sz w:val="22"/>
          <w:lang w:val="en-US"/>
        </w:rPr>
        <w:t xml:space="preserve"> interface to support advanced V2X use cases”, Intel Corporation, Taipei, Taiwan, January, 2019</w:t>
      </w:r>
    </w:p>
    <w:p w14:paraId="274D4DE4" w14:textId="77777777" w:rsidR="00B87EFB" w:rsidRDefault="00B87EFB" w:rsidP="00B87EFB">
      <w:pPr>
        <w:widowControl w:val="0"/>
        <w:numPr>
          <w:ilvl w:val="0"/>
          <w:numId w:val="2"/>
        </w:numPr>
        <w:overflowPunct/>
        <w:autoSpaceDE/>
        <w:adjustRightInd/>
        <w:jc w:val="both"/>
        <w:textAlignment w:val="auto"/>
        <w:rPr>
          <w:lang w:val="en-US"/>
        </w:rPr>
      </w:pPr>
      <w:r>
        <w:rPr>
          <w:iCs/>
          <w:sz w:val="22"/>
          <w:lang w:val="en-US"/>
        </w:rPr>
        <w:t>R1-1900486, “</w:t>
      </w:r>
      <w:proofErr w:type="spellStart"/>
      <w:r>
        <w:rPr>
          <w:iCs/>
          <w:sz w:val="22"/>
          <w:lang w:val="en-US"/>
        </w:rPr>
        <w:t>Sidelink</w:t>
      </w:r>
      <w:proofErr w:type="spellEnd"/>
      <w:r>
        <w:rPr>
          <w:iCs/>
          <w:sz w:val="22"/>
          <w:lang w:val="en-US"/>
        </w:rPr>
        <w:t xml:space="preserve"> control by NR and LTE </w:t>
      </w:r>
      <w:proofErr w:type="spellStart"/>
      <w:r>
        <w:rPr>
          <w:iCs/>
          <w:sz w:val="22"/>
          <w:lang w:val="en-US"/>
        </w:rPr>
        <w:t>Uu</w:t>
      </w:r>
      <w:proofErr w:type="spellEnd"/>
      <w:r>
        <w:rPr>
          <w:iCs/>
          <w:sz w:val="22"/>
          <w:lang w:val="en-US"/>
        </w:rPr>
        <w:t xml:space="preserve"> interfaces for V2X use cases”, Intel Corporation, Taipei, Taiwan, January, 2019</w:t>
      </w:r>
    </w:p>
    <w:p w14:paraId="5BB1DEB8" w14:textId="77777777" w:rsidR="00B87EFB" w:rsidRDefault="00B87EFB" w:rsidP="00B87EFB">
      <w:pPr>
        <w:widowControl w:val="0"/>
        <w:numPr>
          <w:ilvl w:val="0"/>
          <w:numId w:val="2"/>
        </w:numPr>
        <w:overflowPunct/>
        <w:autoSpaceDE/>
        <w:adjustRightInd/>
        <w:jc w:val="both"/>
        <w:textAlignment w:val="auto"/>
        <w:rPr>
          <w:lang w:val="en-US"/>
        </w:rPr>
      </w:pPr>
      <w:r>
        <w:rPr>
          <w:iCs/>
          <w:sz w:val="22"/>
          <w:lang w:val="en-US"/>
        </w:rPr>
        <w:t>R1-1900487, “</w:t>
      </w:r>
      <w:proofErr w:type="spellStart"/>
      <w:r>
        <w:rPr>
          <w:iCs/>
          <w:sz w:val="22"/>
          <w:lang w:val="en-US"/>
        </w:rPr>
        <w:t>Sidelink</w:t>
      </w:r>
      <w:proofErr w:type="spellEnd"/>
      <w:r>
        <w:rPr>
          <w:iCs/>
          <w:sz w:val="22"/>
          <w:lang w:val="en-US"/>
        </w:rPr>
        <w:t xml:space="preserve"> </w:t>
      </w:r>
      <w:proofErr w:type="spellStart"/>
      <w:r>
        <w:rPr>
          <w:iCs/>
          <w:sz w:val="22"/>
          <w:lang w:val="en-US"/>
        </w:rPr>
        <w:t>QoS</w:t>
      </w:r>
      <w:proofErr w:type="spellEnd"/>
      <w:r>
        <w:rPr>
          <w:iCs/>
          <w:sz w:val="22"/>
          <w:lang w:val="en-US"/>
        </w:rPr>
        <w:t xml:space="preserve"> management and congestion control for NR V2X communication”, Intel Corporation, Taipei, Taiwan, January, 2019</w:t>
      </w:r>
    </w:p>
    <w:p w14:paraId="51BA3034" w14:textId="77777777" w:rsidR="00B87EFB" w:rsidRDefault="00B87EFB" w:rsidP="00B87EFB">
      <w:pPr>
        <w:widowControl w:val="0"/>
        <w:numPr>
          <w:ilvl w:val="0"/>
          <w:numId w:val="2"/>
        </w:numPr>
        <w:overflowPunct/>
        <w:autoSpaceDE/>
        <w:adjustRightInd/>
        <w:jc w:val="both"/>
        <w:textAlignment w:val="auto"/>
        <w:rPr>
          <w:lang w:val="en-US"/>
        </w:rPr>
      </w:pPr>
      <w:bookmarkStart w:id="20" w:name="_Ref535005709"/>
      <w:r>
        <w:rPr>
          <w:iCs/>
          <w:sz w:val="22"/>
          <w:lang w:val="en-US"/>
        </w:rPr>
        <w:t>R1-1900488, “In-device coexistence mechanisms for NR V2X communication”, Intel Corporation, Taipei, Taiwan, January, 2019</w:t>
      </w:r>
      <w:bookmarkEnd w:id="20"/>
    </w:p>
    <w:p w14:paraId="0E239B14" w14:textId="77777777" w:rsidR="00BB475B" w:rsidRPr="00FC75DF" w:rsidRDefault="00BB475B" w:rsidP="00BB475B">
      <w:pPr>
        <w:widowControl w:val="0"/>
        <w:numPr>
          <w:ilvl w:val="0"/>
          <w:numId w:val="2"/>
        </w:numPr>
        <w:overflowPunct/>
        <w:autoSpaceDE/>
        <w:adjustRightInd/>
        <w:jc w:val="both"/>
        <w:textAlignment w:val="auto"/>
        <w:rPr>
          <w:iCs/>
          <w:sz w:val="22"/>
          <w:lang w:val="en-US"/>
        </w:rPr>
      </w:pPr>
      <w:bookmarkStart w:id="21" w:name="_Ref534977144"/>
      <w:r w:rsidRPr="00FC75DF">
        <w:rPr>
          <w:iCs/>
          <w:sz w:val="22"/>
          <w:lang w:val="en-US"/>
        </w:rPr>
        <w:t>R1-1808696, “</w:t>
      </w:r>
      <w:proofErr w:type="spellStart"/>
      <w:r w:rsidRPr="00FC75DF">
        <w:rPr>
          <w:iCs/>
          <w:sz w:val="22"/>
          <w:lang w:val="en-US"/>
        </w:rPr>
        <w:t>Sidelink</w:t>
      </w:r>
      <w:proofErr w:type="spellEnd"/>
      <w:r w:rsidRPr="00FC75DF">
        <w:rPr>
          <w:iCs/>
          <w:sz w:val="22"/>
          <w:lang w:val="en-US"/>
        </w:rPr>
        <w:t xml:space="preserve"> resource allocation mechanisms for NR V2X communication”, Intel Corporation, Gothenburg, Sweden, August, 2018</w:t>
      </w:r>
      <w:bookmarkEnd w:id="21"/>
    </w:p>
    <w:p w14:paraId="0700FC93" w14:textId="77777777" w:rsidR="00BB475B" w:rsidRPr="00A24903" w:rsidRDefault="00BB475B" w:rsidP="00BB475B">
      <w:pPr>
        <w:widowControl w:val="0"/>
        <w:numPr>
          <w:ilvl w:val="0"/>
          <w:numId w:val="2"/>
        </w:numPr>
        <w:overflowPunct/>
        <w:autoSpaceDE/>
        <w:adjustRightInd/>
        <w:jc w:val="both"/>
        <w:textAlignment w:val="auto"/>
        <w:rPr>
          <w:iCs/>
          <w:sz w:val="22"/>
          <w:lang w:val="en-US"/>
        </w:rPr>
      </w:pPr>
      <w:r w:rsidRPr="00A24903">
        <w:rPr>
          <w:iCs/>
          <w:sz w:val="22"/>
          <w:lang w:val="en-US"/>
        </w:rPr>
        <w:t>R1-1810775, “</w:t>
      </w:r>
      <w:proofErr w:type="spellStart"/>
      <w:r w:rsidRPr="00A24903">
        <w:rPr>
          <w:iCs/>
          <w:sz w:val="22"/>
          <w:lang w:val="en-US"/>
        </w:rPr>
        <w:t>Sidelink</w:t>
      </w:r>
      <w:proofErr w:type="spellEnd"/>
      <w:r w:rsidRPr="00A24903">
        <w:rPr>
          <w:iCs/>
          <w:sz w:val="22"/>
          <w:lang w:val="en-US"/>
        </w:rPr>
        <w:t xml:space="preserve"> resource allocation mechanisms for NR V2X communication”, Intel Corporation, Chengdu, China, October, 2018</w:t>
      </w:r>
    </w:p>
    <w:p w14:paraId="35977B00" w14:textId="4BE6509E" w:rsidR="00BB475B" w:rsidRDefault="00BB475B" w:rsidP="00BB475B">
      <w:pPr>
        <w:widowControl w:val="0"/>
        <w:numPr>
          <w:ilvl w:val="0"/>
          <w:numId w:val="2"/>
        </w:numPr>
        <w:overflowPunct/>
        <w:autoSpaceDE/>
        <w:adjustRightInd/>
        <w:jc w:val="both"/>
        <w:textAlignment w:val="auto"/>
        <w:rPr>
          <w:iCs/>
          <w:sz w:val="22"/>
          <w:lang w:val="en-US"/>
        </w:rPr>
      </w:pPr>
      <w:bookmarkStart w:id="22" w:name="_Ref534977146"/>
      <w:r w:rsidRPr="00A24903">
        <w:rPr>
          <w:iCs/>
          <w:sz w:val="22"/>
          <w:lang w:val="en-US"/>
        </w:rPr>
        <w:t xml:space="preserve">R1-1812491, “Resource Allocation Schemes for NR V2X </w:t>
      </w:r>
      <w:proofErr w:type="spellStart"/>
      <w:r w:rsidRPr="00A24903">
        <w:rPr>
          <w:iCs/>
          <w:sz w:val="22"/>
          <w:lang w:val="en-US"/>
        </w:rPr>
        <w:t>Sidelink</w:t>
      </w:r>
      <w:proofErr w:type="spellEnd"/>
      <w:r w:rsidRPr="00A24903">
        <w:rPr>
          <w:iCs/>
          <w:sz w:val="22"/>
          <w:lang w:val="en-US"/>
        </w:rPr>
        <w:t xml:space="preserve"> Communication”, Intel Corporation, Spokane, USA, November, 2018</w:t>
      </w:r>
      <w:bookmarkEnd w:id="22"/>
    </w:p>
    <w:p w14:paraId="149F1AB8" w14:textId="77777777" w:rsidR="00285AB4" w:rsidRPr="00285AB4" w:rsidRDefault="00285AB4" w:rsidP="00285AB4">
      <w:pPr>
        <w:widowControl w:val="0"/>
        <w:numPr>
          <w:ilvl w:val="0"/>
          <w:numId w:val="2"/>
        </w:numPr>
        <w:overflowPunct/>
        <w:autoSpaceDE/>
        <w:adjustRightInd/>
        <w:jc w:val="both"/>
        <w:textAlignment w:val="auto"/>
        <w:rPr>
          <w:iCs/>
          <w:sz w:val="22"/>
          <w:lang w:val="en-US"/>
        </w:rPr>
      </w:pPr>
      <w:bookmarkStart w:id="23" w:name="_Ref535009392"/>
      <w:r w:rsidRPr="00285AB4">
        <w:rPr>
          <w:iCs/>
          <w:sz w:val="22"/>
          <w:lang w:val="en-US"/>
        </w:rPr>
        <w:t>R1-1812918, "Considerations on NR V2X Resource allocation mechanism", Apple, Spokane, USA, November, 2018</w:t>
      </w:r>
      <w:bookmarkEnd w:id="23"/>
    </w:p>
    <w:p w14:paraId="20E35D2B" w14:textId="36D0BC5E" w:rsidR="00285AB4" w:rsidRPr="007D3365" w:rsidRDefault="00285AB4" w:rsidP="00285AB4">
      <w:pPr>
        <w:widowControl w:val="0"/>
        <w:numPr>
          <w:ilvl w:val="0"/>
          <w:numId w:val="2"/>
        </w:numPr>
        <w:overflowPunct/>
        <w:autoSpaceDE/>
        <w:adjustRightInd/>
        <w:jc w:val="both"/>
        <w:textAlignment w:val="auto"/>
        <w:rPr>
          <w:iCs/>
          <w:sz w:val="22"/>
          <w:lang w:val="en-US"/>
        </w:rPr>
      </w:pPr>
      <w:bookmarkStart w:id="24" w:name="_Ref534978401"/>
      <w:r w:rsidRPr="00285AB4">
        <w:rPr>
          <w:iCs/>
          <w:sz w:val="22"/>
          <w:lang w:val="en-US"/>
        </w:rPr>
        <w:t>R1-1813424, "</w:t>
      </w:r>
      <w:proofErr w:type="spellStart"/>
      <w:r w:rsidRPr="00285AB4">
        <w:rPr>
          <w:iCs/>
          <w:sz w:val="22"/>
          <w:lang w:val="en-US"/>
        </w:rPr>
        <w:t>Sidelink</w:t>
      </w:r>
      <w:proofErr w:type="spellEnd"/>
      <w:r w:rsidRPr="00285AB4">
        <w:rPr>
          <w:iCs/>
          <w:sz w:val="22"/>
          <w:lang w:val="en-US"/>
        </w:rPr>
        <w:t xml:space="preserve"> Resource Allocation Mechanism for NR V2X", Qualcomm, Spokane, USA, November, 2018</w:t>
      </w:r>
      <w:bookmarkEnd w:id="24"/>
    </w:p>
    <w:p w14:paraId="74FB7125" w14:textId="56A8816D" w:rsidR="00BB6E48" w:rsidRDefault="00720F0C" w:rsidP="007D3365">
      <w:pPr>
        <w:widowControl w:val="0"/>
        <w:numPr>
          <w:ilvl w:val="0"/>
          <w:numId w:val="2"/>
        </w:numPr>
        <w:overflowPunct/>
        <w:autoSpaceDE/>
        <w:adjustRightInd/>
        <w:jc w:val="both"/>
        <w:textAlignment w:val="auto"/>
        <w:rPr>
          <w:iCs/>
        </w:rPr>
      </w:pPr>
      <w:bookmarkStart w:id="25" w:name="_Ref534978407"/>
      <w:bookmarkStart w:id="26" w:name="_Ref526324772"/>
      <w:bookmarkStart w:id="27" w:name="_Ref528922769"/>
      <w:bookmarkEnd w:id="16"/>
      <w:bookmarkEnd w:id="17"/>
      <w:r w:rsidRPr="007D3365">
        <w:rPr>
          <w:iCs/>
          <w:sz w:val="22"/>
          <w:lang w:val="en-US"/>
        </w:rPr>
        <w:t xml:space="preserve">R1-1813641, "On Mode 2 Resource Allocation for NR </w:t>
      </w:r>
      <w:proofErr w:type="spellStart"/>
      <w:r w:rsidRPr="007D3365">
        <w:rPr>
          <w:iCs/>
          <w:sz w:val="22"/>
          <w:lang w:val="en-US"/>
        </w:rPr>
        <w:t>Sidelink</w:t>
      </w:r>
      <w:proofErr w:type="spellEnd"/>
      <w:r w:rsidRPr="007D3365">
        <w:rPr>
          <w:iCs/>
          <w:sz w:val="22"/>
          <w:lang w:val="en-US"/>
        </w:rPr>
        <w:t>", Ericsson, Spokane, USA, November, 2018</w:t>
      </w:r>
      <w:bookmarkEnd w:id="25"/>
      <w:bookmarkEnd w:id="26"/>
      <w:bookmarkEnd w:id="27"/>
    </w:p>
    <w:p w14:paraId="32BF7D16" w14:textId="621F3942" w:rsidR="002324C1" w:rsidRPr="007D3365" w:rsidRDefault="002324C1" w:rsidP="007D3365">
      <w:pPr>
        <w:widowControl w:val="0"/>
        <w:numPr>
          <w:ilvl w:val="0"/>
          <w:numId w:val="2"/>
        </w:numPr>
        <w:overflowPunct/>
        <w:autoSpaceDE/>
        <w:adjustRightInd/>
        <w:jc w:val="both"/>
        <w:textAlignment w:val="auto"/>
        <w:rPr>
          <w:iCs/>
        </w:rPr>
      </w:pPr>
      <w:bookmarkStart w:id="28" w:name="_Ref535004227"/>
      <w:r w:rsidRPr="002324C1">
        <w:rPr>
          <w:iCs/>
          <w:sz w:val="22"/>
          <w:lang w:val="en-US"/>
        </w:rPr>
        <w:t>R1-1814293, "</w:t>
      </w:r>
      <w:proofErr w:type="spellStart"/>
      <w:r w:rsidRPr="002324C1">
        <w:rPr>
          <w:iCs/>
          <w:sz w:val="22"/>
          <w:lang w:val="en-US"/>
        </w:rPr>
        <w:t>Sidelink</w:t>
      </w:r>
      <w:proofErr w:type="spellEnd"/>
      <w:r w:rsidRPr="002324C1">
        <w:rPr>
          <w:iCs/>
          <w:sz w:val="22"/>
          <w:lang w:val="en-US"/>
        </w:rPr>
        <w:t xml:space="preserve"> resource allocation for mode 2c", Huawei, </w:t>
      </w:r>
      <w:proofErr w:type="spellStart"/>
      <w:r w:rsidRPr="002324C1">
        <w:rPr>
          <w:iCs/>
          <w:sz w:val="22"/>
          <w:lang w:val="en-US"/>
        </w:rPr>
        <w:t>HiSilicon</w:t>
      </w:r>
      <w:proofErr w:type="spellEnd"/>
      <w:r w:rsidRPr="002324C1">
        <w:rPr>
          <w:iCs/>
          <w:sz w:val="22"/>
          <w:lang w:val="en-US"/>
        </w:rPr>
        <w:t>, Spokane, USA, November, 2018</w:t>
      </w:r>
      <w:bookmarkEnd w:id="28"/>
    </w:p>
    <w:bookmarkEnd w:id="10"/>
    <w:bookmarkEnd w:id="11"/>
    <w:p w14:paraId="7B5FCF11" w14:textId="77777777" w:rsidR="00A97E1F" w:rsidRPr="00CD1841" w:rsidRDefault="00A97E1F" w:rsidP="008E4074">
      <w:pPr>
        <w:pStyle w:val="ListParagraph"/>
        <w:widowControl w:val="0"/>
        <w:tabs>
          <w:tab w:val="num" w:pos="708"/>
        </w:tabs>
        <w:autoSpaceDN w:val="0"/>
        <w:spacing w:after="60"/>
        <w:ind w:left="0"/>
        <w:jc w:val="both"/>
        <w:rPr>
          <w:rFonts w:ascii="Times New Roman" w:eastAsia="SimSun" w:hAnsi="Times New Roman"/>
          <w:sz w:val="20"/>
          <w:szCs w:val="20"/>
        </w:rPr>
      </w:pPr>
    </w:p>
    <w:p w14:paraId="2597B0FE" w14:textId="77777777" w:rsidR="00E50A7B" w:rsidRPr="00CD1841" w:rsidRDefault="00E50A7B" w:rsidP="00A67ABD">
      <w:pPr>
        <w:pStyle w:val="3GPPH1"/>
        <w:rPr>
          <w:lang w:val="en-US"/>
        </w:rPr>
      </w:pPr>
      <w:r w:rsidRPr="00CD1841">
        <w:rPr>
          <w:lang w:val="en-US"/>
        </w:rPr>
        <w:lastRenderedPageBreak/>
        <w:t xml:space="preserve">Annex </w:t>
      </w:r>
      <w:r w:rsidR="009814F3" w:rsidRPr="00CD1841">
        <w:rPr>
          <w:lang w:val="en-US"/>
        </w:rPr>
        <w:t>A</w:t>
      </w:r>
      <w:r w:rsidRPr="00CD1841">
        <w:rPr>
          <w:lang w:val="en-US"/>
        </w:rPr>
        <w:t xml:space="preserve"> – eV2X </w:t>
      </w:r>
      <w:r w:rsidR="001E566F">
        <w:rPr>
          <w:lang w:val="en-US"/>
        </w:rPr>
        <w:t>System Level Evaluation Assumptions</w:t>
      </w:r>
    </w:p>
    <w:p w14:paraId="476DD6D1" w14:textId="77777777" w:rsidR="00935C88" w:rsidRPr="007D3365" w:rsidRDefault="00325D02" w:rsidP="0036411B">
      <w:pPr>
        <w:pStyle w:val="3GPPText"/>
      </w:pPr>
      <w:r w:rsidRPr="007D3365">
        <w:t xml:space="preserve">In this section, we provide summary of </w:t>
      </w:r>
      <w:r w:rsidR="00115FBC" w:rsidRPr="007D3365">
        <w:t xml:space="preserve">evaluation assumptions </w:t>
      </w:r>
    </w:p>
    <w:p w14:paraId="5BD6E1E5" w14:textId="7D410085" w:rsidR="00D478F4" w:rsidRPr="007D3365" w:rsidRDefault="00932C31">
      <w:pPr>
        <w:pStyle w:val="Caption"/>
        <w:rPr>
          <w:lang w:val="en-US"/>
        </w:rPr>
      </w:pPr>
      <w:bookmarkStart w:id="29" w:name="_Ref534982661"/>
      <w:r w:rsidRPr="007D3365">
        <w:t xml:space="preserve">Table </w:t>
      </w:r>
      <w:r w:rsidRPr="007D3365">
        <w:fldChar w:fldCharType="begin"/>
      </w:r>
      <w:r w:rsidRPr="007D3365">
        <w:instrText xml:space="preserve"> SEQ Table \* ARABIC </w:instrText>
      </w:r>
      <w:r w:rsidRPr="007D3365">
        <w:fldChar w:fldCharType="separate"/>
      </w:r>
      <w:r w:rsidR="00F8684C">
        <w:rPr>
          <w:noProof/>
        </w:rPr>
        <w:t>1</w:t>
      </w:r>
      <w:r w:rsidRPr="007D3365">
        <w:fldChar w:fldCharType="end"/>
      </w:r>
      <w:bookmarkEnd w:id="29"/>
      <w:r w:rsidRPr="007D3365">
        <w:t xml:space="preserve">: </w:t>
      </w:r>
      <w:r w:rsidR="00D478F4" w:rsidRPr="007D3365">
        <w:t>System level evaluation assumptions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D478F4" w:rsidRPr="00DB31A4" w14:paraId="0A400724" w14:textId="77777777" w:rsidTr="00215021">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5DA50374" w14:textId="77777777" w:rsidR="00D478F4" w:rsidRPr="007D3365" w:rsidRDefault="00D478F4">
            <w:pPr>
              <w:widowControl w:val="0"/>
              <w:overflowPunct/>
              <w:autoSpaceDE/>
              <w:adjustRightInd/>
              <w:spacing w:after="0"/>
              <w:rPr>
                <w:b/>
              </w:rPr>
            </w:pPr>
            <w:r w:rsidRPr="007D3365">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1E825D3F" w14:textId="77777777" w:rsidR="00D478F4" w:rsidRPr="007D3365" w:rsidRDefault="00D478F4">
            <w:pPr>
              <w:widowControl w:val="0"/>
              <w:overflowPunct/>
              <w:autoSpaceDE/>
              <w:adjustRightInd/>
              <w:spacing w:after="0"/>
              <w:jc w:val="center"/>
              <w:rPr>
                <w:b/>
              </w:rPr>
            </w:pPr>
            <w:r w:rsidRPr="007D3365">
              <w:rPr>
                <w:b/>
              </w:rPr>
              <w:t>Value</w:t>
            </w:r>
          </w:p>
        </w:tc>
      </w:tr>
      <w:tr w:rsidR="00406CFA" w:rsidRPr="00DB31A4" w14:paraId="466DC444" w14:textId="77777777" w:rsidTr="00215021">
        <w:tc>
          <w:tcPr>
            <w:tcW w:w="2118" w:type="dxa"/>
            <w:tcBorders>
              <w:top w:val="single" w:sz="4" w:space="0" w:color="auto"/>
              <w:left w:val="single" w:sz="4" w:space="0" w:color="auto"/>
              <w:bottom w:val="single" w:sz="4" w:space="0" w:color="auto"/>
              <w:right w:val="single" w:sz="4" w:space="0" w:color="auto"/>
            </w:tcBorders>
          </w:tcPr>
          <w:p w14:paraId="4F1491DD" w14:textId="2C6868D3" w:rsidR="00406CFA" w:rsidRPr="007D3365" w:rsidRDefault="00406CFA">
            <w:pPr>
              <w:widowControl w:val="0"/>
              <w:overflowPunct/>
              <w:autoSpaceDE/>
              <w:adjustRightInd/>
              <w:spacing w:after="0"/>
            </w:pPr>
            <w:r w:rsidRPr="0011388F">
              <w:t>Deployment scenario</w:t>
            </w:r>
          </w:p>
        </w:tc>
        <w:tc>
          <w:tcPr>
            <w:tcW w:w="7736" w:type="dxa"/>
            <w:tcBorders>
              <w:top w:val="single" w:sz="4" w:space="0" w:color="auto"/>
              <w:left w:val="single" w:sz="4" w:space="0" w:color="auto"/>
              <w:bottom w:val="single" w:sz="4" w:space="0" w:color="auto"/>
              <w:right w:val="single" w:sz="4" w:space="0" w:color="auto"/>
            </w:tcBorders>
          </w:tcPr>
          <w:p w14:paraId="5D5B6704" w14:textId="159042CF" w:rsidR="00406CFA" w:rsidRPr="0011388F" w:rsidRDefault="00406CFA" w:rsidP="007D3365">
            <w:pPr>
              <w:numPr>
                <w:ilvl w:val="0"/>
                <w:numId w:val="12"/>
              </w:numPr>
              <w:tabs>
                <w:tab w:val="num" w:pos="183"/>
              </w:tabs>
              <w:overflowPunct/>
              <w:autoSpaceDE/>
              <w:adjustRightInd/>
              <w:spacing w:after="0"/>
              <w:ind w:left="0" w:firstLine="0"/>
              <w:textAlignment w:val="auto"/>
              <w:rPr>
                <w:rFonts w:eastAsia="MS Mincho"/>
                <w:iCs/>
                <w:lang w:eastAsia="ja-JP"/>
              </w:rPr>
            </w:pPr>
            <w:r w:rsidRPr="0011388F">
              <w:rPr>
                <w:rFonts w:eastAsia="MS Mincho"/>
                <w:iCs/>
                <w:lang w:eastAsia="ja-JP"/>
              </w:rPr>
              <w:t>Urban Option A scenario from NR V2X methodology</w:t>
            </w:r>
            <w:r w:rsidR="00A926F9">
              <w:rPr>
                <w:rFonts w:eastAsia="MS Mincho"/>
                <w:iCs/>
                <w:lang w:eastAsia="ja-JP"/>
              </w:rPr>
              <w:t xml:space="preserve"> </w:t>
            </w:r>
            <w:r w:rsidR="00A926F9">
              <w:rPr>
                <w:rFonts w:eastAsia="MS Mincho"/>
                <w:iCs/>
                <w:lang w:eastAsia="ja-JP"/>
              </w:rPr>
              <w:fldChar w:fldCharType="begin"/>
            </w:r>
            <w:r w:rsidR="00A926F9">
              <w:rPr>
                <w:rFonts w:eastAsia="MS Mincho"/>
                <w:iCs/>
                <w:lang w:eastAsia="ja-JP"/>
              </w:rPr>
              <w:instrText xml:space="preserve"> REF _Ref528854029 \r \h </w:instrText>
            </w:r>
            <w:r w:rsidR="00A926F9">
              <w:rPr>
                <w:rFonts w:eastAsia="MS Mincho"/>
                <w:iCs/>
                <w:lang w:eastAsia="ja-JP"/>
              </w:rPr>
            </w:r>
            <w:r w:rsidR="00A926F9">
              <w:rPr>
                <w:rFonts w:eastAsia="MS Mincho"/>
                <w:iCs/>
                <w:lang w:eastAsia="ja-JP"/>
              </w:rPr>
              <w:fldChar w:fldCharType="separate"/>
            </w:r>
            <w:r w:rsidR="00F8684C">
              <w:rPr>
                <w:rFonts w:eastAsia="MS Mincho"/>
                <w:iCs/>
                <w:lang w:eastAsia="ja-JP"/>
              </w:rPr>
              <w:t>[2]</w:t>
            </w:r>
            <w:r w:rsidR="00A926F9">
              <w:rPr>
                <w:rFonts w:eastAsia="MS Mincho"/>
                <w:iCs/>
                <w:lang w:eastAsia="ja-JP"/>
              </w:rPr>
              <w:fldChar w:fldCharType="end"/>
            </w:r>
          </w:p>
          <w:p w14:paraId="3D8D53EB" w14:textId="78CC140E" w:rsidR="00406CFA" w:rsidRPr="007D3365" w:rsidRDefault="00406CFA" w:rsidP="007D3365">
            <w:pPr>
              <w:numPr>
                <w:ilvl w:val="0"/>
                <w:numId w:val="12"/>
              </w:numPr>
              <w:tabs>
                <w:tab w:val="num" w:pos="183"/>
              </w:tabs>
              <w:overflowPunct/>
              <w:autoSpaceDE/>
              <w:adjustRightInd/>
              <w:spacing w:after="0"/>
              <w:ind w:left="0" w:firstLine="0"/>
              <w:textAlignment w:val="auto"/>
              <w:rPr>
                <w:rFonts w:eastAsia="MS Mincho"/>
                <w:iCs/>
                <w:lang w:eastAsia="ja-JP"/>
              </w:rPr>
            </w:pPr>
            <w:r w:rsidRPr="0011388F">
              <w:rPr>
                <w:rFonts w:eastAsia="MS Mincho"/>
                <w:iCs/>
                <w:lang w:eastAsia="ja-JP"/>
              </w:rPr>
              <w:t>Highway Option A scenario from NR V2X methodology</w:t>
            </w:r>
            <w:r w:rsidR="00A926F9">
              <w:rPr>
                <w:rFonts w:eastAsia="MS Mincho"/>
                <w:iCs/>
                <w:lang w:eastAsia="ja-JP"/>
              </w:rPr>
              <w:t xml:space="preserve"> </w:t>
            </w:r>
            <w:r w:rsidR="00A926F9">
              <w:rPr>
                <w:rFonts w:eastAsia="MS Mincho"/>
                <w:iCs/>
                <w:lang w:eastAsia="ja-JP"/>
              </w:rPr>
              <w:fldChar w:fldCharType="begin"/>
            </w:r>
            <w:r w:rsidR="00A926F9">
              <w:rPr>
                <w:rFonts w:eastAsia="MS Mincho"/>
                <w:iCs/>
                <w:lang w:eastAsia="ja-JP"/>
              </w:rPr>
              <w:instrText xml:space="preserve"> REF _Ref528854029 \r \h </w:instrText>
            </w:r>
            <w:r w:rsidR="00A926F9">
              <w:rPr>
                <w:rFonts w:eastAsia="MS Mincho"/>
                <w:iCs/>
                <w:lang w:eastAsia="ja-JP"/>
              </w:rPr>
            </w:r>
            <w:r w:rsidR="00A926F9">
              <w:rPr>
                <w:rFonts w:eastAsia="MS Mincho"/>
                <w:iCs/>
                <w:lang w:eastAsia="ja-JP"/>
              </w:rPr>
              <w:fldChar w:fldCharType="separate"/>
            </w:r>
            <w:r w:rsidR="00F8684C">
              <w:rPr>
                <w:rFonts w:eastAsia="MS Mincho"/>
                <w:iCs/>
                <w:lang w:eastAsia="ja-JP"/>
              </w:rPr>
              <w:t>[2]</w:t>
            </w:r>
            <w:r w:rsidR="00A926F9">
              <w:rPr>
                <w:rFonts w:eastAsia="MS Mincho"/>
                <w:iCs/>
                <w:lang w:eastAsia="ja-JP"/>
              </w:rPr>
              <w:fldChar w:fldCharType="end"/>
            </w:r>
          </w:p>
          <w:p w14:paraId="632CBD79" w14:textId="676E25DA" w:rsidR="00406CFA" w:rsidRPr="007D3365" w:rsidRDefault="00406CFA" w:rsidP="007D3365">
            <w:pPr>
              <w:numPr>
                <w:ilvl w:val="1"/>
                <w:numId w:val="42"/>
              </w:numPr>
              <w:overflowPunct/>
              <w:autoSpaceDE/>
              <w:adjustRightInd/>
              <w:spacing w:after="0"/>
              <w:ind w:left="641" w:hanging="357"/>
              <w:textAlignment w:val="auto"/>
              <w:rPr>
                <w:rFonts w:eastAsia="MS Mincho"/>
                <w:iCs/>
                <w:lang w:eastAsia="ja-JP"/>
              </w:rPr>
            </w:pPr>
            <w:r w:rsidRPr="0011388F">
              <w:rPr>
                <w:rFonts w:eastAsia="MS Mincho"/>
                <w:iCs/>
                <w:lang w:eastAsia="ja-JP"/>
              </w:rPr>
              <w:t>Vehicle speed = 140 km/h</w:t>
            </w:r>
          </w:p>
        </w:tc>
      </w:tr>
      <w:tr w:rsidR="00D478F4" w:rsidRPr="00DB31A4" w14:paraId="55AF4E5D" w14:textId="77777777" w:rsidTr="00215021">
        <w:tc>
          <w:tcPr>
            <w:tcW w:w="2118" w:type="dxa"/>
            <w:tcBorders>
              <w:top w:val="single" w:sz="4" w:space="0" w:color="auto"/>
              <w:left w:val="single" w:sz="4" w:space="0" w:color="auto"/>
              <w:bottom w:val="single" w:sz="4" w:space="0" w:color="auto"/>
              <w:right w:val="single" w:sz="4" w:space="0" w:color="auto"/>
            </w:tcBorders>
          </w:tcPr>
          <w:p w14:paraId="6E1FFB75" w14:textId="77777777" w:rsidR="00D478F4" w:rsidRPr="007D3365" w:rsidRDefault="00D478F4">
            <w:pPr>
              <w:widowControl w:val="0"/>
              <w:overflowPunct/>
              <w:autoSpaceDE/>
              <w:adjustRightInd/>
              <w:spacing w:after="0"/>
            </w:pPr>
            <w:r w:rsidRPr="007D3365">
              <w:t>Channel Model</w:t>
            </w:r>
          </w:p>
        </w:tc>
        <w:tc>
          <w:tcPr>
            <w:tcW w:w="7736" w:type="dxa"/>
            <w:tcBorders>
              <w:top w:val="single" w:sz="4" w:space="0" w:color="auto"/>
              <w:left w:val="single" w:sz="4" w:space="0" w:color="auto"/>
              <w:bottom w:val="single" w:sz="4" w:space="0" w:color="auto"/>
              <w:right w:val="single" w:sz="4" w:space="0" w:color="auto"/>
            </w:tcBorders>
          </w:tcPr>
          <w:p w14:paraId="5BFEB695" w14:textId="784D500C" w:rsidR="00D478F4" w:rsidRPr="007D3365" w:rsidRDefault="00A926F9">
            <w:pPr>
              <w:overflowPunct/>
              <w:autoSpaceDE/>
              <w:adjustRightInd/>
              <w:spacing w:after="0"/>
              <w:textAlignment w:val="auto"/>
              <w:rPr>
                <w:rFonts w:eastAsia="MS Mincho"/>
                <w:iCs/>
                <w:lang w:val="en-US" w:eastAsia="ja-JP"/>
              </w:rPr>
            </w:pPr>
            <w:r>
              <w:rPr>
                <w:rFonts w:eastAsia="MS Mincho"/>
                <w:iCs/>
                <w:lang w:eastAsia="ja-JP"/>
              </w:rPr>
              <w:t xml:space="preserve">TR 37.885 </w:t>
            </w:r>
            <w:r w:rsidRPr="00CF72D1">
              <w:rPr>
                <w:rFonts w:eastAsia="MS Mincho"/>
                <w:iCs/>
                <w:lang w:eastAsia="ja-JP"/>
              </w:rPr>
              <w:fldChar w:fldCharType="begin"/>
            </w:r>
            <w:r w:rsidRPr="00CF72D1">
              <w:rPr>
                <w:rFonts w:eastAsia="MS Mincho"/>
                <w:iCs/>
                <w:lang w:eastAsia="ja-JP"/>
              </w:rPr>
              <w:instrText xml:space="preserve"> REF _Ref528854029 \r \h  \* MERGEFORMAT </w:instrText>
            </w:r>
            <w:r w:rsidRPr="00CF72D1">
              <w:rPr>
                <w:rFonts w:eastAsia="MS Mincho"/>
                <w:iCs/>
                <w:lang w:eastAsia="ja-JP"/>
              </w:rPr>
            </w:r>
            <w:r w:rsidRPr="00CF72D1">
              <w:rPr>
                <w:rFonts w:eastAsia="MS Mincho"/>
                <w:iCs/>
                <w:lang w:eastAsia="ja-JP"/>
              </w:rPr>
              <w:fldChar w:fldCharType="separate"/>
            </w:r>
            <w:r w:rsidR="00F8684C">
              <w:rPr>
                <w:rFonts w:eastAsia="MS Mincho"/>
                <w:iCs/>
                <w:lang w:eastAsia="ja-JP"/>
              </w:rPr>
              <w:t>[2]</w:t>
            </w:r>
            <w:r w:rsidRPr="00CF72D1">
              <w:rPr>
                <w:rFonts w:eastAsia="MS Mincho"/>
                <w:iCs/>
                <w:lang w:eastAsia="ja-JP"/>
              </w:rPr>
              <w:fldChar w:fldCharType="end"/>
            </w:r>
            <w:r>
              <w:rPr>
                <w:rFonts w:eastAsia="MS Mincho"/>
                <w:iCs/>
                <w:lang w:eastAsia="ja-JP"/>
              </w:rPr>
              <w:t xml:space="preserve"> </w:t>
            </w:r>
            <w:r w:rsidR="00574933" w:rsidRPr="007D3365">
              <w:rPr>
                <w:rFonts w:eastAsia="MS Mincho"/>
                <w:iCs/>
                <w:lang w:eastAsia="ja-JP"/>
              </w:rPr>
              <w:t xml:space="preserve">NR </w:t>
            </w:r>
            <w:r>
              <w:rPr>
                <w:rFonts w:eastAsia="MS Mincho"/>
                <w:iCs/>
                <w:lang w:eastAsia="ja-JP"/>
              </w:rPr>
              <w:t xml:space="preserve">V2X </w:t>
            </w:r>
            <w:r w:rsidR="00D478F4" w:rsidRPr="007D3365">
              <w:rPr>
                <w:rFonts w:eastAsia="MS Mincho"/>
                <w:iCs/>
                <w:lang w:eastAsia="ja-JP"/>
              </w:rPr>
              <w:t>Channel Model</w:t>
            </w:r>
            <w:r w:rsidR="00C62FA8" w:rsidRPr="007D3365">
              <w:rPr>
                <w:rFonts w:eastAsia="MS Mincho"/>
                <w:iCs/>
                <w:lang w:val="en-US" w:eastAsia="ja-JP"/>
              </w:rPr>
              <w:t xml:space="preserve"> </w:t>
            </w:r>
          </w:p>
        </w:tc>
      </w:tr>
      <w:tr w:rsidR="00215021" w:rsidRPr="00DB31A4" w14:paraId="2B1D07FA" w14:textId="77777777" w:rsidTr="00215021">
        <w:tc>
          <w:tcPr>
            <w:tcW w:w="2118" w:type="dxa"/>
            <w:tcBorders>
              <w:top w:val="single" w:sz="4" w:space="0" w:color="auto"/>
              <w:left w:val="single" w:sz="4" w:space="0" w:color="auto"/>
              <w:bottom w:val="single" w:sz="4" w:space="0" w:color="auto"/>
              <w:right w:val="single" w:sz="4" w:space="0" w:color="auto"/>
            </w:tcBorders>
          </w:tcPr>
          <w:p w14:paraId="415E36A1" w14:textId="77777777" w:rsidR="00215021" w:rsidRPr="007D3365" w:rsidRDefault="003C6037" w:rsidP="003C6037">
            <w:pPr>
              <w:widowControl w:val="0"/>
              <w:overflowPunct/>
              <w:autoSpaceDE/>
              <w:adjustRightInd/>
              <w:spacing w:after="0"/>
            </w:pPr>
            <w:r w:rsidRPr="007D3365">
              <w:t>Spectrum Allocation</w:t>
            </w:r>
          </w:p>
        </w:tc>
        <w:tc>
          <w:tcPr>
            <w:tcW w:w="7736" w:type="dxa"/>
            <w:tcBorders>
              <w:top w:val="single" w:sz="4" w:space="0" w:color="auto"/>
              <w:left w:val="single" w:sz="4" w:space="0" w:color="auto"/>
              <w:bottom w:val="single" w:sz="4" w:space="0" w:color="auto"/>
              <w:right w:val="single" w:sz="4" w:space="0" w:color="auto"/>
            </w:tcBorders>
          </w:tcPr>
          <w:p w14:paraId="56628718" w14:textId="77777777" w:rsidR="003C6037" w:rsidRPr="007D3365" w:rsidRDefault="003C6037" w:rsidP="003C6037">
            <w:pPr>
              <w:overflowPunct/>
              <w:autoSpaceDE/>
              <w:adjustRightInd/>
              <w:spacing w:after="0"/>
              <w:textAlignment w:val="auto"/>
              <w:rPr>
                <w:rFonts w:eastAsia="MS Mincho"/>
                <w:iCs/>
                <w:lang w:eastAsia="ja-JP"/>
              </w:rPr>
            </w:pPr>
            <w:r w:rsidRPr="007D3365">
              <w:rPr>
                <w:rFonts w:eastAsia="MS Mincho"/>
                <w:iCs/>
                <w:lang w:eastAsia="ja-JP"/>
              </w:rPr>
              <w:t>Carrier frequency: 6GHz</w:t>
            </w:r>
          </w:p>
          <w:p w14:paraId="1CE57DEF" w14:textId="77777777" w:rsidR="00215021" w:rsidRPr="007D3365" w:rsidRDefault="00574933" w:rsidP="00110250">
            <w:pPr>
              <w:overflowPunct/>
              <w:autoSpaceDE/>
              <w:adjustRightInd/>
              <w:spacing w:after="0"/>
              <w:textAlignment w:val="auto"/>
              <w:rPr>
                <w:rFonts w:eastAsia="MS Mincho"/>
                <w:iCs/>
                <w:lang w:eastAsia="ja-JP"/>
              </w:rPr>
            </w:pPr>
            <w:r w:rsidRPr="007D3365">
              <w:rPr>
                <w:rFonts w:eastAsia="MS Mincho"/>
                <w:iCs/>
                <w:lang w:eastAsia="ja-JP"/>
              </w:rPr>
              <w:t>Simulated Bandwidth:20 MHz</w:t>
            </w:r>
          </w:p>
        </w:tc>
      </w:tr>
      <w:tr w:rsidR="00215021" w:rsidRPr="00DB31A4" w14:paraId="0FB88E4B" w14:textId="77777777" w:rsidTr="00215021">
        <w:tc>
          <w:tcPr>
            <w:tcW w:w="2118" w:type="dxa"/>
            <w:tcBorders>
              <w:top w:val="single" w:sz="4" w:space="0" w:color="auto"/>
              <w:left w:val="single" w:sz="4" w:space="0" w:color="auto"/>
              <w:bottom w:val="single" w:sz="4" w:space="0" w:color="auto"/>
              <w:right w:val="single" w:sz="4" w:space="0" w:color="auto"/>
            </w:tcBorders>
          </w:tcPr>
          <w:p w14:paraId="13C7C69C" w14:textId="77777777" w:rsidR="00215021" w:rsidRPr="007D3365" w:rsidRDefault="00215021">
            <w:pPr>
              <w:widowControl w:val="0"/>
              <w:overflowPunct/>
              <w:autoSpaceDE/>
              <w:adjustRightInd/>
              <w:spacing w:after="0"/>
            </w:pPr>
            <w:r w:rsidRPr="007D3365">
              <w:t>Subcarrier Spacing</w:t>
            </w:r>
          </w:p>
        </w:tc>
        <w:tc>
          <w:tcPr>
            <w:tcW w:w="7736" w:type="dxa"/>
            <w:tcBorders>
              <w:top w:val="single" w:sz="4" w:space="0" w:color="auto"/>
              <w:left w:val="single" w:sz="4" w:space="0" w:color="auto"/>
              <w:bottom w:val="single" w:sz="4" w:space="0" w:color="auto"/>
              <w:right w:val="single" w:sz="4" w:space="0" w:color="auto"/>
            </w:tcBorders>
          </w:tcPr>
          <w:p w14:paraId="721AF867" w14:textId="77777777" w:rsidR="00215021" w:rsidRPr="007D3365" w:rsidRDefault="00215021">
            <w:pPr>
              <w:overflowPunct/>
              <w:autoSpaceDE/>
              <w:adjustRightInd/>
              <w:spacing w:after="0"/>
              <w:textAlignment w:val="auto"/>
              <w:rPr>
                <w:rFonts w:eastAsia="MS Mincho"/>
                <w:iCs/>
                <w:lang w:eastAsia="ja-JP"/>
              </w:rPr>
            </w:pPr>
            <w:r w:rsidRPr="007D3365">
              <w:rPr>
                <w:rFonts w:eastAsia="MS Mincho"/>
                <w:iCs/>
                <w:lang w:eastAsia="ja-JP"/>
              </w:rPr>
              <w:t xml:space="preserve">30 </w:t>
            </w:r>
            <w:r w:rsidR="002E5B48" w:rsidRPr="007D3365">
              <w:rPr>
                <w:rFonts w:eastAsia="MS Mincho"/>
                <w:iCs/>
                <w:lang w:eastAsia="ja-JP"/>
              </w:rPr>
              <w:t>kHz</w:t>
            </w:r>
          </w:p>
        </w:tc>
      </w:tr>
      <w:tr w:rsidR="00D478F4" w:rsidRPr="00DB31A4" w14:paraId="29F1D77A" w14:textId="77777777" w:rsidTr="00215021">
        <w:tc>
          <w:tcPr>
            <w:tcW w:w="2118" w:type="dxa"/>
            <w:tcBorders>
              <w:top w:val="single" w:sz="4" w:space="0" w:color="auto"/>
              <w:left w:val="single" w:sz="4" w:space="0" w:color="auto"/>
              <w:bottom w:val="single" w:sz="4" w:space="0" w:color="auto"/>
              <w:right w:val="single" w:sz="4" w:space="0" w:color="auto"/>
            </w:tcBorders>
            <w:hideMark/>
          </w:tcPr>
          <w:p w14:paraId="363784ED" w14:textId="77777777" w:rsidR="00D478F4" w:rsidRPr="007D3365" w:rsidRDefault="00D478F4">
            <w:pPr>
              <w:widowControl w:val="0"/>
              <w:overflowPunct/>
              <w:autoSpaceDE/>
              <w:adjustRightInd/>
              <w:spacing w:after="0"/>
            </w:pPr>
            <w:r w:rsidRPr="007D3365">
              <w:t>Traffic model</w:t>
            </w:r>
          </w:p>
        </w:tc>
        <w:tc>
          <w:tcPr>
            <w:tcW w:w="7736" w:type="dxa"/>
            <w:tcBorders>
              <w:top w:val="single" w:sz="4" w:space="0" w:color="auto"/>
              <w:left w:val="single" w:sz="4" w:space="0" w:color="auto"/>
              <w:bottom w:val="single" w:sz="4" w:space="0" w:color="auto"/>
              <w:right w:val="single" w:sz="4" w:space="0" w:color="auto"/>
            </w:tcBorders>
            <w:hideMark/>
          </w:tcPr>
          <w:p w14:paraId="0AF33BFC" w14:textId="76848E91" w:rsidR="00D478F4" w:rsidRPr="007D3365" w:rsidRDefault="00D478F4" w:rsidP="00215021">
            <w:pPr>
              <w:overflowPunct/>
              <w:autoSpaceDE/>
              <w:adjustRightInd/>
              <w:spacing w:after="0"/>
              <w:textAlignment w:val="auto"/>
              <w:rPr>
                <w:rFonts w:eastAsia="MS Mincho"/>
                <w:iCs/>
                <w:u w:val="single"/>
                <w:lang w:eastAsia="ja-JP"/>
              </w:rPr>
            </w:pPr>
            <w:r w:rsidRPr="007D3365">
              <w:rPr>
                <w:rFonts w:eastAsia="MS Mincho"/>
                <w:iCs/>
                <w:u w:val="single"/>
                <w:lang w:eastAsia="ja-JP"/>
              </w:rPr>
              <w:t xml:space="preserve">Periodic </w:t>
            </w:r>
            <w:r w:rsidR="0011388F" w:rsidRPr="007D3365">
              <w:rPr>
                <w:rFonts w:eastAsia="MS Mincho"/>
                <w:iCs/>
                <w:u w:val="single"/>
                <w:lang w:eastAsia="ja-JP"/>
              </w:rPr>
              <w:t xml:space="preserve">fixed packet size </w:t>
            </w:r>
            <w:r w:rsidRPr="007D3365">
              <w:rPr>
                <w:rFonts w:eastAsia="MS Mincho"/>
                <w:iCs/>
                <w:u w:val="single"/>
                <w:lang w:eastAsia="ja-JP"/>
              </w:rPr>
              <w:t>broadcast traffic:</w:t>
            </w:r>
          </w:p>
          <w:p w14:paraId="3050FBC1" w14:textId="4904C436" w:rsidR="00215021" w:rsidRPr="007D3365" w:rsidRDefault="00215021" w:rsidP="006B6BC7">
            <w:pPr>
              <w:numPr>
                <w:ilvl w:val="0"/>
                <w:numId w:val="12"/>
              </w:numPr>
              <w:tabs>
                <w:tab w:val="num" w:pos="183"/>
              </w:tabs>
              <w:overflowPunct/>
              <w:autoSpaceDE/>
              <w:adjustRightInd/>
              <w:spacing w:after="0"/>
              <w:ind w:left="0" w:firstLine="0"/>
              <w:textAlignment w:val="auto"/>
              <w:rPr>
                <w:rFonts w:eastAsia="MS Mincho"/>
                <w:iCs/>
                <w:lang w:eastAsia="ja-JP"/>
              </w:rPr>
            </w:pPr>
            <w:r w:rsidRPr="007D3365">
              <w:rPr>
                <w:rFonts w:eastAsia="MS Mincho"/>
                <w:iCs/>
                <w:lang w:eastAsia="ja-JP"/>
              </w:rPr>
              <w:t xml:space="preserve">Packet size: </w:t>
            </w:r>
            <w:r w:rsidR="0011388F" w:rsidRPr="007D3365">
              <w:rPr>
                <w:rFonts w:eastAsia="MS Mincho"/>
                <w:iCs/>
                <w:lang w:eastAsia="ja-JP"/>
              </w:rPr>
              <w:t xml:space="preserve">800 </w:t>
            </w:r>
            <w:r w:rsidRPr="007D3365">
              <w:rPr>
                <w:rFonts w:eastAsia="MS Mincho"/>
                <w:iCs/>
                <w:lang w:eastAsia="ja-JP"/>
              </w:rPr>
              <w:t>Byte</w:t>
            </w:r>
          </w:p>
          <w:p w14:paraId="2DD6E059" w14:textId="77777777" w:rsidR="00215021" w:rsidRPr="007D3365" w:rsidRDefault="00215021" w:rsidP="006B6BC7">
            <w:pPr>
              <w:numPr>
                <w:ilvl w:val="0"/>
                <w:numId w:val="12"/>
              </w:numPr>
              <w:tabs>
                <w:tab w:val="num" w:pos="183"/>
              </w:tabs>
              <w:overflowPunct/>
              <w:autoSpaceDE/>
              <w:adjustRightInd/>
              <w:spacing w:after="0"/>
              <w:ind w:left="0" w:firstLine="0"/>
              <w:textAlignment w:val="auto"/>
              <w:rPr>
                <w:rFonts w:eastAsia="MS Mincho"/>
                <w:iCs/>
                <w:lang w:eastAsia="ja-JP"/>
              </w:rPr>
            </w:pPr>
            <w:r w:rsidRPr="007D3365">
              <w:rPr>
                <w:lang w:val="en-US" w:eastAsia="ko-KR"/>
              </w:rPr>
              <w:t>Inter-packet arrival time</w:t>
            </w:r>
            <w:r w:rsidRPr="007D3365">
              <w:rPr>
                <w:rFonts w:eastAsia="MS Mincho"/>
                <w:iCs/>
                <w:lang w:eastAsia="ja-JP"/>
              </w:rPr>
              <w:t xml:space="preserve">: </w:t>
            </w:r>
            <w:r w:rsidR="00574933" w:rsidRPr="007D3365">
              <w:rPr>
                <w:rFonts w:eastAsia="MS Mincho"/>
                <w:iCs/>
                <w:lang w:eastAsia="ja-JP"/>
              </w:rPr>
              <w:t xml:space="preserve">50 </w:t>
            </w:r>
            <w:proofErr w:type="spellStart"/>
            <w:r w:rsidRPr="007D3365">
              <w:rPr>
                <w:rFonts w:eastAsia="MS Mincho"/>
                <w:iCs/>
                <w:lang w:eastAsia="ja-JP"/>
              </w:rPr>
              <w:t>ms</w:t>
            </w:r>
            <w:proofErr w:type="spellEnd"/>
          </w:p>
          <w:p w14:paraId="276989E1" w14:textId="77777777" w:rsidR="00215021" w:rsidRPr="007D3365" w:rsidRDefault="00215021" w:rsidP="006B6BC7">
            <w:pPr>
              <w:numPr>
                <w:ilvl w:val="0"/>
                <w:numId w:val="12"/>
              </w:numPr>
              <w:tabs>
                <w:tab w:val="num" w:pos="183"/>
              </w:tabs>
              <w:overflowPunct/>
              <w:autoSpaceDE/>
              <w:adjustRightInd/>
              <w:spacing w:after="0"/>
              <w:ind w:left="0" w:firstLine="0"/>
              <w:textAlignment w:val="auto"/>
              <w:rPr>
                <w:rFonts w:eastAsia="MS Mincho"/>
                <w:iCs/>
                <w:lang w:eastAsia="ja-JP"/>
              </w:rPr>
            </w:pPr>
            <w:r w:rsidRPr="007D3365">
              <w:rPr>
                <w:rFonts w:eastAsia="MS Mincho"/>
                <w:iCs/>
                <w:lang w:eastAsia="ja-JP"/>
              </w:rPr>
              <w:t xml:space="preserve">Latency requirement: 50 </w:t>
            </w:r>
            <w:proofErr w:type="spellStart"/>
            <w:r w:rsidRPr="007D3365">
              <w:rPr>
                <w:rFonts w:eastAsia="MS Mincho"/>
                <w:iCs/>
                <w:lang w:eastAsia="ja-JP"/>
              </w:rPr>
              <w:t>ms</w:t>
            </w:r>
            <w:proofErr w:type="spellEnd"/>
            <w:r w:rsidRPr="007D3365">
              <w:rPr>
                <w:rFonts w:eastAsia="MS Mincho"/>
                <w:iCs/>
                <w:lang w:eastAsia="ja-JP"/>
              </w:rPr>
              <w:t xml:space="preserve"> </w:t>
            </w:r>
          </w:p>
          <w:p w14:paraId="16DB4486" w14:textId="77777777" w:rsidR="00574933" w:rsidRPr="007D3365" w:rsidRDefault="00574933" w:rsidP="006B6BC7">
            <w:pPr>
              <w:numPr>
                <w:ilvl w:val="0"/>
                <w:numId w:val="12"/>
              </w:numPr>
              <w:tabs>
                <w:tab w:val="num" w:pos="183"/>
              </w:tabs>
              <w:overflowPunct/>
              <w:autoSpaceDE/>
              <w:adjustRightInd/>
              <w:spacing w:after="0"/>
              <w:ind w:left="0" w:firstLine="0"/>
              <w:textAlignment w:val="auto"/>
              <w:rPr>
                <w:rFonts w:eastAsia="MS Mincho"/>
                <w:iCs/>
                <w:lang w:eastAsia="ja-JP"/>
              </w:rPr>
            </w:pPr>
            <w:r w:rsidRPr="007D3365">
              <w:rPr>
                <w:rFonts w:eastAsia="MS Mincho"/>
                <w:iCs/>
                <w:lang w:eastAsia="ja-JP"/>
              </w:rPr>
              <w:t>50% Vehicle UEs transmit data</w:t>
            </w:r>
          </w:p>
          <w:p w14:paraId="1F80305A" w14:textId="77777777" w:rsidR="0011388F" w:rsidRPr="007D3365" w:rsidRDefault="0011388F" w:rsidP="00215021">
            <w:pPr>
              <w:overflowPunct/>
              <w:autoSpaceDE/>
              <w:adjustRightInd/>
              <w:spacing w:after="0"/>
              <w:textAlignment w:val="auto"/>
              <w:rPr>
                <w:rFonts w:eastAsia="MS Mincho"/>
                <w:iCs/>
                <w:u w:val="single"/>
                <w:lang w:eastAsia="ja-JP"/>
              </w:rPr>
            </w:pPr>
          </w:p>
          <w:p w14:paraId="78B96995" w14:textId="48E91FF0" w:rsidR="0011388F" w:rsidRPr="007D3365" w:rsidRDefault="0011388F" w:rsidP="00215021">
            <w:pPr>
              <w:overflowPunct/>
              <w:autoSpaceDE/>
              <w:adjustRightInd/>
              <w:spacing w:after="0"/>
              <w:textAlignment w:val="auto"/>
              <w:rPr>
                <w:rFonts w:eastAsia="MS Mincho"/>
                <w:iCs/>
                <w:u w:val="single"/>
                <w:lang w:eastAsia="ja-JP"/>
              </w:rPr>
            </w:pPr>
            <w:r w:rsidRPr="007D3365">
              <w:rPr>
                <w:rFonts w:eastAsia="MS Mincho"/>
                <w:iCs/>
                <w:u w:val="single"/>
                <w:lang w:eastAsia="ja-JP"/>
              </w:rPr>
              <w:t>Periodic variable packet size broadcast traffic (according to the NR V2X Broadcast Profile):</w:t>
            </w:r>
          </w:p>
          <w:p w14:paraId="53829894" w14:textId="7AD9A8E8" w:rsidR="0011388F" w:rsidRPr="007D3365" w:rsidRDefault="0011388F" w:rsidP="0011388F">
            <w:pPr>
              <w:numPr>
                <w:ilvl w:val="0"/>
                <w:numId w:val="12"/>
              </w:numPr>
              <w:tabs>
                <w:tab w:val="num" w:pos="183"/>
              </w:tabs>
              <w:overflowPunct/>
              <w:autoSpaceDE/>
              <w:adjustRightInd/>
              <w:spacing w:after="0"/>
              <w:ind w:left="0" w:firstLine="0"/>
              <w:textAlignment w:val="auto"/>
              <w:rPr>
                <w:rFonts w:eastAsia="MS Mincho"/>
                <w:iCs/>
                <w:lang w:eastAsia="ja-JP"/>
              </w:rPr>
            </w:pPr>
            <w:r w:rsidRPr="007D3365">
              <w:rPr>
                <w:rFonts w:eastAsia="MS Mincho"/>
                <w:iCs/>
                <w:lang w:eastAsia="ja-JP"/>
              </w:rPr>
              <w:t>Packet size: [800, 1200] Byte with probabilities [0.8, 0.2] accordingly</w:t>
            </w:r>
          </w:p>
          <w:p w14:paraId="542451E3" w14:textId="77777777" w:rsidR="0011388F" w:rsidRPr="007D3365" w:rsidRDefault="0011388F" w:rsidP="0011388F">
            <w:pPr>
              <w:numPr>
                <w:ilvl w:val="0"/>
                <w:numId w:val="12"/>
              </w:numPr>
              <w:tabs>
                <w:tab w:val="num" w:pos="183"/>
              </w:tabs>
              <w:overflowPunct/>
              <w:autoSpaceDE/>
              <w:adjustRightInd/>
              <w:spacing w:after="0"/>
              <w:ind w:left="0" w:firstLine="0"/>
              <w:textAlignment w:val="auto"/>
              <w:rPr>
                <w:rFonts w:eastAsia="MS Mincho"/>
                <w:iCs/>
                <w:lang w:eastAsia="ja-JP"/>
              </w:rPr>
            </w:pPr>
            <w:r w:rsidRPr="007D3365">
              <w:rPr>
                <w:lang w:val="en-US" w:eastAsia="ko-KR"/>
              </w:rPr>
              <w:t>Inter-packet arrival time</w:t>
            </w:r>
            <w:r w:rsidRPr="007D3365">
              <w:rPr>
                <w:rFonts w:eastAsia="MS Mincho"/>
                <w:iCs/>
                <w:lang w:eastAsia="ja-JP"/>
              </w:rPr>
              <w:t xml:space="preserve">: 50 </w:t>
            </w:r>
            <w:proofErr w:type="spellStart"/>
            <w:r w:rsidRPr="007D3365">
              <w:rPr>
                <w:rFonts w:eastAsia="MS Mincho"/>
                <w:iCs/>
                <w:lang w:eastAsia="ja-JP"/>
              </w:rPr>
              <w:t>ms</w:t>
            </w:r>
            <w:proofErr w:type="spellEnd"/>
          </w:p>
          <w:p w14:paraId="167F96CA" w14:textId="77777777" w:rsidR="0011388F" w:rsidRPr="007D3365" w:rsidRDefault="0011388F" w:rsidP="007D3365">
            <w:pPr>
              <w:numPr>
                <w:ilvl w:val="0"/>
                <w:numId w:val="12"/>
              </w:numPr>
              <w:tabs>
                <w:tab w:val="num" w:pos="183"/>
              </w:tabs>
              <w:overflowPunct/>
              <w:autoSpaceDE/>
              <w:adjustRightInd/>
              <w:spacing w:after="0"/>
              <w:ind w:left="0" w:firstLine="0"/>
              <w:textAlignment w:val="auto"/>
              <w:rPr>
                <w:rFonts w:eastAsia="MS Mincho"/>
                <w:iCs/>
                <w:u w:val="single"/>
                <w:lang w:eastAsia="ja-JP"/>
              </w:rPr>
            </w:pPr>
            <w:r w:rsidRPr="007D3365">
              <w:rPr>
                <w:rFonts w:eastAsia="MS Mincho"/>
                <w:iCs/>
                <w:lang w:eastAsia="ja-JP"/>
              </w:rPr>
              <w:t xml:space="preserve">Latency requirement: 50 </w:t>
            </w:r>
            <w:proofErr w:type="spellStart"/>
            <w:r w:rsidRPr="007D3365">
              <w:rPr>
                <w:rFonts w:eastAsia="MS Mincho"/>
                <w:iCs/>
                <w:lang w:eastAsia="ja-JP"/>
              </w:rPr>
              <w:t>ms</w:t>
            </w:r>
            <w:proofErr w:type="spellEnd"/>
            <w:r w:rsidRPr="007D3365">
              <w:rPr>
                <w:rFonts w:eastAsia="MS Mincho"/>
                <w:iCs/>
                <w:lang w:eastAsia="ja-JP"/>
              </w:rPr>
              <w:t xml:space="preserve"> </w:t>
            </w:r>
          </w:p>
          <w:p w14:paraId="24EA440C" w14:textId="37C891E9" w:rsidR="0011388F" w:rsidRPr="007D3365" w:rsidRDefault="0011388F" w:rsidP="007D3365">
            <w:pPr>
              <w:numPr>
                <w:ilvl w:val="0"/>
                <w:numId w:val="12"/>
              </w:numPr>
              <w:tabs>
                <w:tab w:val="num" w:pos="183"/>
              </w:tabs>
              <w:overflowPunct/>
              <w:autoSpaceDE/>
              <w:adjustRightInd/>
              <w:spacing w:after="0"/>
              <w:ind w:left="0" w:firstLine="0"/>
              <w:textAlignment w:val="auto"/>
              <w:rPr>
                <w:rFonts w:eastAsia="MS Mincho"/>
                <w:iCs/>
                <w:u w:val="single"/>
                <w:lang w:eastAsia="ja-JP"/>
              </w:rPr>
            </w:pPr>
            <w:r w:rsidRPr="007D3365">
              <w:rPr>
                <w:rFonts w:eastAsia="MS Mincho"/>
                <w:iCs/>
                <w:lang w:eastAsia="ja-JP"/>
              </w:rPr>
              <w:t>50% Vehicle UEs transmit data</w:t>
            </w:r>
          </w:p>
          <w:p w14:paraId="3986856D" w14:textId="77777777" w:rsidR="0011388F" w:rsidRPr="007D3365" w:rsidRDefault="0011388F" w:rsidP="00215021">
            <w:pPr>
              <w:overflowPunct/>
              <w:autoSpaceDE/>
              <w:adjustRightInd/>
              <w:spacing w:after="0"/>
              <w:textAlignment w:val="auto"/>
              <w:rPr>
                <w:rFonts w:eastAsia="MS Mincho"/>
                <w:iCs/>
                <w:u w:val="single"/>
                <w:lang w:eastAsia="ja-JP"/>
              </w:rPr>
            </w:pPr>
          </w:p>
          <w:p w14:paraId="74E07C9A" w14:textId="442CA658" w:rsidR="00D478F4" w:rsidRPr="007D3365" w:rsidRDefault="00D478F4" w:rsidP="00215021">
            <w:pPr>
              <w:overflowPunct/>
              <w:autoSpaceDE/>
              <w:adjustRightInd/>
              <w:spacing w:after="0"/>
              <w:textAlignment w:val="auto"/>
              <w:rPr>
                <w:rFonts w:eastAsia="MS Mincho"/>
                <w:iCs/>
                <w:u w:val="single"/>
                <w:lang w:eastAsia="ja-JP"/>
              </w:rPr>
            </w:pPr>
            <w:r w:rsidRPr="007D3365">
              <w:rPr>
                <w:rFonts w:eastAsia="MS Mincho"/>
                <w:iCs/>
                <w:u w:val="single"/>
                <w:lang w:eastAsia="ja-JP"/>
              </w:rPr>
              <w:t xml:space="preserve">Aperiodic </w:t>
            </w:r>
            <w:r w:rsidR="0011388F" w:rsidRPr="007D3365">
              <w:rPr>
                <w:rFonts w:eastAsia="MS Mincho"/>
                <w:iCs/>
                <w:u w:val="single"/>
                <w:lang w:eastAsia="ja-JP"/>
              </w:rPr>
              <w:t xml:space="preserve">fixed packet size </w:t>
            </w:r>
            <w:r w:rsidRPr="007D3365">
              <w:rPr>
                <w:rFonts w:eastAsia="MS Mincho"/>
                <w:iCs/>
                <w:u w:val="single"/>
                <w:lang w:eastAsia="ja-JP"/>
              </w:rPr>
              <w:t>broadcast traffic</w:t>
            </w:r>
            <w:r w:rsidR="00215021" w:rsidRPr="007D3365">
              <w:rPr>
                <w:rFonts w:eastAsia="MS Mincho"/>
                <w:iCs/>
                <w:u w:val="single"/>
                <w:lang w:eastAsia="ja-JP"/>
              </w:rPr>
              <w:t>:</w:t>
            </w:r>
          </w:p>
          <w:p w14:paraId="63191B6D" w14:textId="56E81C2A" w:rsidR="00215021" w:rsidRPr="007D3365" w:rsidRDefault="00215021" w:rsidP="006B6BC7">
            <w:pPr>
              <w:numPr>
                <w:ilvl w:val="0"/>
                <w:numId w:val="12"/>
              </w:numPr>
              <w:tabs>
                <w:tab w:val="num" w:pos="183"/>
              </w:tabs>
              <w:overflowPunct/>
              <w:autoSpaceDE/>
              <w:adjustRightInd/>
              <w:spacing w:after="0"/>
              <w:ind w:left="0" w:firstLine="0"/>
              <w:textAlignment w:val="auto"/>
              <w:rPr>
                <w:rFonts w:eastAsia="MS Mincho"/>
                <w:iCs/>
                <w:lang w:eastAsia="ja-JP"/>
              </w:rPr>
            </w:pPr>
            <w:r w:rsidRPr="007D3365">
              <w:rPr>
                <w:rFonts w:eastAsia="MS Mincho"/>
                <w:iCs/>
                <w:lang w:eastAsia="ja-JP"/>
              </w:rPr>
              <w:t xml:space="preserve">Packet size: </w:t>
            </w:r>
            <w:r w:rsidR="0011388F" w:rsidRPr="007D3365">
              <w:rPr>
                <w:rFonts w:eastAsia="MS Mincho"/>
                <w:iCs/>
                <w:lang w:eastAsia="ja-JP"/>
              </w:rPr>
              <w:t xml:space="preserve">800 </w:t>
            </w:r>
            <w:r w:rsidRPr="007D3365">
              <w:rPr>
                <w:rFonts w:eastAsia="MS Mincho"/>
                <w:iCs/>
                <w:lang w:eastAsia="ja-JP"/>
              </w:rPr>
              <w:t xml:space="preserve">Byte </w:t>
            </w:r>
          </w:p>
          <w:p w14:paraId="553E0BA0" w14:textId="77777777" w:rsidR="00215021" w:rsidRPr="007D3365" w:rsidRDefault="00215021" w:rsidP="006B6BC7">
            <w:pPr>
              <w:numPr>
                <w:ilvl w:val="0"/>
                <w:numId w:val="12"/>
              </w:numPr>
              <w:tabs>
                <w:tab w:val="num" w:pos="183"/>
              </w:tabs>
              <w:overflowPunct/>
              <w:autoSpaceDE/>
              <w:adjustRightInd/>
              <w:spacing w:after="0"/>
              <w:ind w:left="0" w:firstLine="0"/>
              <w:textAlignment w:val="auto"/>
              <w:rPr>
                <w:rFonts w:eastAsia="MS Mincho"/>
                <w:iCs/>
                <w:lang w:eastAsia="ja-JP"/>
              </w:rPr>
            </w:pPr>
            <w:r w:rsidRPr="007D3365">
              <w:rPr>
                <w:lang w:val="en-US" w:eastAsia="ko-KR"/>
              </w:rPr>
              <w:t>Inter-packet arrival time:</w:t>
            </w:r>
            <w:r w:rsidRPr="007D3365">
              <w:rPr>
                <w:rFonts w:eastAsia="MS Mincho"/>
                <w:iCs/>
                <w:lang w:eastAsia="ja-JP"/>
              </w:rPr>
              <w:t xml:space="preserve"> </w:t>
            </w:r>
            <w:r w:rsidRPr="007D3365">
              <w:rPr>
                <w:lang w:val="en-US" w:eastAsia="ko-KR"/>
              </w:rPr>
              <w:t xml:space="preserve">50 </w:t>
            </w:r>
            <w:proofErr w:type="spellStart"/>
            <w:r w:rsidRPr="007D3365">
              <w:rPr>
                <w:lang w:val="en-US" w:eastAsia="ko-KR"/>
              </w:rPr>
              <w:t>ms</w:t>
            </w:r>
            <w:proofErr w:type="spellEnd"/>
            <w:r w:rsidRPr="007D3365">
              <w:rPr>
                <w:lang w:val="en-US" w:eastAsia="ko-KR"/>
              </w:rPr>
              <w:t xml:space="preserve"> + an exponential random variable with the mean of 50 </w:t>
            </w:r>
            <w:proofErr w:type="spellStart"/>
            <w:r w:rsidRPr="007D3365">
              <w:rPr>
                <w:lang w:val="en-US" w:eastAsia="ko-KR"/>
              </w:rPr>
              <w:t>ms</w:t>
            </w:r>
            <w:proofErr w:type="spellEnd"/>
          </w:p>
          <w:p w14:paraId="4850C999" w14:textId="77777777" w:rsidR="00215021" w:rsidRPr="007D3365" w:rsidRDefault="00215021" w:rsidP="006B6BC7">
            <w:pPr>
              <w:numPr>
                <w:ilvl w:val="0"/>
                <w:numId w:val="12"/>
              </w:numPr>
              <w:tabs>
                <w:tab w:val="num" w:pos="183"/>
              </w:tabs>
              <w:overflowPunct/>
              <w:autoSpaceDE/>
              <w:adjustRightInd/>
              <w:spacing w:after="0"/>
              <w:ind w:left="0" w:firstLine="0"/>
              <w:textAlignment w:val="auto"/>
              <w:rPr>
                <w:rFonts w:eastAsia="MS Mincho"/>
                <w:iCs/>
                <w:lang w:eastAsia="ja-JP"/>
              </w:rPr>
            </w:pPr>
            <w:r w:rsidRPr="007D3365">
              <w:rPr>
                <w:rFonts w:eastAsia="MS Mincho"/>
                <w:iCs/>
                <w:lang w:eastAsia="ja-JP"/>
              </w:rPr>
              <w:t xml:space="preserve">Latency requirement: 50 </w:t>
            </w:r>
            <w:proofErr w:type="spellStart"/>
            <w:r w:rsidRPr="007D3365">
              <w:rPr>
                <w:rFonts w:eastAsia="MS Mincho"/>
                <w:iCs/>
                <w:lang w:eastAsia="ja-JP"/>
              </w:rPr>
              <w:t>ms</w:t>
            </w:r>
            <w:proofErr w:type="spellEnd"/>
          </w:p>
          <w:p w14:paraId="010B5541" w14:textId="77777777" w:rsidR="0011388F" w:rsidRPr="007D3365" w:rsidRDefault="00574933" w:rsidP="0011388F">
            <w:pPr>
              <w:numPr>
                <w:ilvl w:val="0"/>
                <w:numId w:val="12"/>
              </w:numPr>
              <w:tabs>
                <w:tab w:val="num" w:pos="183"/>
              </w:tabs>
              <w:overflowPunct/>
              <w:autoSpaceDE/>
              <w:adjustRightInd/>
              <w:spacing w:after="0"/>
              <w:ind w:left="0" w:firstLine="0"/>
              <w:textAlignment w:val="auto"/>
              <w:rPr>
                <w:rFonts w:eastAsia="MS Mincho"/>
                <w:iCs/>
                <w:lang w:eastAsia="ja-JP"/>
              </w:rPr>
            </w:pPr>
            <w:r w:rsidRPr="007D3365">
              <w:rPr>
                <w:rFonts w:eastAsia="MS Mincho"/>
                <w:iCs/>
                <w:lang w:eastAsia="ja-JP"/>
              </w:rPr>
              <w:t>100% Vehicle UEs transmit data</w:t>
            </w:r>
          </w:p>
          <w:p w14:paraId="281A9984" w14:textId="77777777" w:rsidR="0011388F" w:rsidRPr="007D3365" w:rsidRDefault="0011388F" w:rsidP="007D3365">
            <w:pPr>
              <w:overflowPunct/>
              <w:autoSpaceDE/>
              <w:adjustRightInd/>
              <w:spacing w:after="0"/>
              <w:textAlignment w:val="auto"/>
              <w:rPr>
                <w:rFonts w:eastAsia="MS Mincho"/>
                <w:iCs/>
                <w:lang w:eastAsia="ja-JP"/>
              </w:rPr>
            </w:pPr>
          </w:p>
          <w:p w14:paraId="5B07363D" w14:textId="7CE883B6" w:rsidR="0011388F" w:rsidRPr="007D3365" w:rsidRDefault="0011388F" w:rsidP="007D3365">
            <w:pPr>
              <w:overflowPunct/>
              <w:autoSpaceDE/>
              <w:adjustRightInd/>
              <w:spacing w:after="0"/>
              <w:textAlignment w:val="auto"/>
              <w:rPr>
                <w:rFonts w:eastAsia="MS Mincho"/>
                <w:iCs/>
                <w:u w:val="single"/>
                <w:lang w:eastAsia="ja-JP"/>
              </w:rPr>
            </w:pPr>
            <w:r w:rsidRPr="007D3365">
              <w:rPr>
                <w:rFonts w:eastAsia="MS Mincho"/>
                <w:iCs/>
                <w:u w:val="single"/>
                <w:lang w:eastAsia="ja-JP"/>
              </w:rPr>
              <w:t>Aperiodic variable packet size broadcast traffic (TR 37.885 Aperiodic Model 1 traffic):</w:t>
            </w:r>
          </w:p>
          <w:p w14:paraId="7676836B" w14:textId="29E01988" w:rsidR="0011388F" w:rsidRPr="007D3365" w:rsidRDefault="0011388F" w:rsidP="0011388F">
            <w:pPr>
              <w:numPr>
                <w:ilvl w:val="0"/>
                <w:numId w:val="12"/>
              </w:numPr>
              <w:tabs>
                <w:tab w:val="num" w:pos="183"/>
              </w:tabs>
              <w:overflowPunct/>
              <w:autoSpaceDE/>
              <w:adjustRightInd/>
              <w:spacing w:after="0"/>
              <w:ind w:left="0" w:firstLine="0"/>
              <w:textAlignment w:val="auto"/>
              <w:rPr>
                <w:rFonts w:eastAsia="MS Mincho"/>
                <w:iCs/>
                <w:lang w:eastAsia="ja-JP"/>
              </w:rPr>
            </w:pPr>
            <w:r w:rsidRPr="007D3365">
              <w:rPr>
                <w:rFonts w:eastAsia="MS Mincho"/>
                <w:iCs/>
                <w:lang w:eastAsia="ja-JP"/>
              </w:rPr>
              <w:t xml:space="preserve">Packet size: uniform in the range [200..2000] Byte with quantization step of 200 Byte </w:t>
            </w:r>
          </w:p>
          <w:p w14:paraId="1646AF84" w14:textId="77777777" w:rsidR="0011388F" w:rsidRPr="007D3365" w:rsidRDefault="0011388F" w:rsidP="0011388F">
            <w:pPr>
              <w:numPr>
                <w:ilvl w:val="0"/>
                <w:numId w:val="12"/>
              </w:numPr>
              <w:tabs>
                <w:tab w:val="num" w:pos="183"/>
              </w:tabs>
              <w:overflowPunct/>
              <w:autoSpaceDE/>
              <w:adjustRightInd/>
              <w:spacing w:after="0"/>
              <w:ind w:left="0" w:firstLine="0"/>
              <w:textAlignment w:val="auto"/>
              <w:rPr>
                <w:rFonts w:eastAsia="MS Mincho"/>
                <w:iCs/>
                <w:lang w:eastAsia="ja-JP"/>
              </w:rPr>
            </w:pPr>
            <w:r w:rsidRPr="007D3365">
              <w:rPr>
                <w:lang w:val="en-US" w:eastAsia="ko-KR"/>
              </w:rPr>
              <w:t>Inter-packet arrival time:</w:t>
            </w:r>
            <w:r w:rsidRPr="007D3365">
              <w:rPr>
                <w:rFonts w:eastAsia="MS Mincho"/>
                <w:iCs/>
                <w:lang w:eastAsia="ja-JP"/>
              </w:rPr>
              <w:t xml:space="preserve"> </w:t>
            </w:r>
            <w:r w:rsidRPr="007D3365">
              <w:rPr>
                <w:lang w:val="en-US" w:eastAsia="ko-KR"/>
              </w:rPr>
              <w:t xml:space="preserve">50 </w:t>
            </w:r>
            <w:proofErr w:type="spellStart"/>
            <w:r w:rsidRPr="007D3365">
              <w:rPr>
                <w:lang w:val="en-US" w:eastAsia="ko-KR"/>
              </w:rPr>
              <w:t>ms</w:t>
            </w:r>
            <w:proofErr w:type="spellEnd"/>
            <w:r w:rsidRPr="007D3365">
              <w:rPr>
                <w:lang w:val="en-US" w:eastAsia="ko-KR"/>
              </w:rPr>
              <w:t xml:space="preserve"> + an exponential random variable with the mean of 50 </w:t>
            </w:r>
            <w:proofErr w:type="spellStart"/>
            <w:r w:rsidRPr="007D3365">
              <w:rPr>
                <w:lang w:val="en-US" w:eastAsia="ko-KR"/>
              </w:rPr>
              <w:t>ms</w:t>
            </w:r>
            <w:proofErr w:type="spellEnd"/>
          </w:p>
          <w:p w14:paraId="30C81AA5" w14:textId="77777777" w:rsidR="0011388F" w:rsidRPr="007D3365" w:rsidRDefault="0011388F" w:rsidP="0011388F">
            <w:pPr>
              <w:numPr>
                <w:ilvl w:val="0"/>
                <w:numId w:val="12"/>
              </w:numPr>
              <w:tabs>
                <w:tab w:val="num" w:pos="183"/>
              </w:tabs>
              <w:overflowPunct/>
              <w:autoSpaceDE/>
              <w:adjustRightInd/>
              <w:spacing w:after="0"/>
              <w:ind w:left="0" w:firstLine="0"/>
              <w:textAlignment w:val="auto"/>
              <w:rPr>
                <w:rFonts w:eastAsia="MS Mincho"/>
                <w:iCs/>
                <w:lang w:eastAsia="ja-JP"/>
              </w:rPr>
            </w:pPr>
            <w:r w:rsidRPr="007D3365">
              <w:rPr>
                <w:rFonts w:eastAsia="MS Mincho"/>
                <w:iCs/>
                <w:lang w:eastAsia="ja-JP"/>
              </w:rPr>
              <w:t xml:space="preserve">Latency requirement: 50 </w:t>
            </w:r>
            <w:proofErr w:type="spellStart"/>
            <w:r w:rsidRPr="007D3365">
              <w:rPr>
                <w:rFonts w:eastAsia="MS Mincho"/>
                <w:iCs/>
                <w:lang w:eastAsia="ja-JP"/>
              </w:rPr>
              <w:t>ms</w:t>
            </w:r>
            <w:proofErr w:type="spellEnd"/>
          </w:p>
          <w:p w14:paraId="5E52CF91" w14:textId="07B2EE8E" w:rsidR="0011388F" w:rsidRPr="007D3365" w:rsidRDefault="0011388F" w:rsidP="0011388F">
            <w:pPr>
              <w:numPr>
                <w:ilvl w:val="0"/>
                <w:numId w:val="12"/>
              </w:numPr>
              <w:tabs>
                <w:tab w:val="num" w:pos="183"/>
              </w:tabs>
              <w:overflowPunct/>
              <w:autoSpaceDE/>
              <w:adjustRightInd/>
              <w:spacing w:after="0"/>
              <w:ind w:left="0" w:firstLine="0"/>
              <w:textAlignment w:val="auto"/>
              <w:rPr>
                <w:rFonts w:eastAsia="MS Mincho"/>
                <w:iCs/>
                <w:lang w:eastAsia="ja-JP"/>
              </w:rPr>
            </w:pPr>
            <w:r w:rsidRPr="007D3365">
              <w:rPr>
                <w:rFonts w:eastAsia="MS Mincho"/>
                <w:iCs/>
                <w:lang w:eastAsia="ja-JP"/>
              </w:rPr>
              <w:t xml:space="preserve">100% Vehicle UEs transmit data </w:t>
            </w:r>
          </w:p>
        </w:tc>
      </w:tr>
      <w:tr w:rsidR="00D478F4" w:rsidRPr="00DB31A4" w14:paraId="16244313" w14:textId="77777777" w:rsidTr="00215021">
        <w:tc>
          <w:tcPr>
            <w:tcW w:w="2118" w:type="dxa"/>
            <w:tcBorders>
              <w:top w:val="single" w:sz="4" w:space="0" w:color="auto"/>
              <w:left w:val="single" w:sz="4" w:space="0" w:color="auto"/>
              <w:bottom w:val="single" w:sz="4" w:space="0" w:color="auto"/>
              <w:right w:val="single" w:sz="4" w:space="0" w:color="auto"/>
            </w:tcBorders>
            <w:hideMark/>
          </w:tcPr>
          <w:p w14:paraId="410C6B08" w14:textId="77777777" w:rsidR="00D478F4" w:rsidRPr="007D3365" w:rsidRDefault="00D478F4">
            <w:pPr>
              <w:widowControl w:val="0"/>
              <w:overflowPunct/>
              <w:autoSpaceDE/>
              <w:adjustRightInd/>
              <w:spacing w:after="0"/>
            </w:pPr>
            <w:r w:rsidRPr="007D3365">
              <w:t>TTI structure</w:t>
            </w:r>
          </w:p>
        </w:tc>
        <w:tc>
          <w:tcPr>
            <w:tcW w:w="7736" w:type="dxa"/>
            <w:tcBorders>
              <w:top w:val="single" w:sz="4" w:space="0" w:color="auto"/>
              <w:left w:val="single" w:sz="4" w:space="0" w:color="auto"/>
              <w:bottom w:val="single" w:sz="4" w:space="0" w:color="auto"/>
              <w:right w:val="single" w:sz="4" w:space="0" w:color="auto"/>
            </w:tcBorders>
            <w:hideMark/>
          </w:tcPr>
          <w:p w14:paraId="1472E0BC" w14:textId="77777777" w:rsidR="00D478F4" w:rsidRPr="007D3365" w:rsidRDefault="00C926F6" w:rsidP="00DB5185">
            <w:pPr>
              <w:overflowPunct/>
              <w:autoSpaceDE/>
              <w:adjustRightInd/>
              <w:spacing w:after="0"/>
              <w:textAlignment w:val="auto"/>
              <w:rPr>
                <w:rFonts w:eastAsia="MS Mincho"/>
                <w:iCs/>
                <w:lang w:eastAsia="ja-JP"/>
              </w:rPr>
            </w:pPr>
            <w:r w:rsidRPr="007D3365">
              <w:rPr>
                <w:rFonts w:eastAsia="MS Mincho"/>
                <w:iCs/>
                <w:lang w:eastAsia="ja-JP"/>
              </w:rPr>
              <w:t xml:space="preserve">NR Slot TTI: 10 Symbols for Data, 4 Symbols </w:t>
            </w:r>
            <w:r w:rsidR="00AC12E0" w:rsidRPr="007D3365">
              <w:rPr>
                <w:rFonts w:eastAsia="MS Mincho"/>
                <w:iCs/>
                <w:lang w:eastAsia="ja-JP"/>
              </w:rPr>
              <w:t xml:space="preserve">total </w:t>
            </w:r>
            <w:r w:rsidRPr="007D3365">
              <w:rPr>
                <w:rFonts w:eastAsia="MS Mincho"/>
                <w:iCs/>
                <w:lang w:eastAsia="ja-JP"/>
              </w:rPr>
              <w:t xml:space="preserve">overhead </w:t>
            </w:r>
          </w:p>
        </w:tc>
      </w:tr>
      <w:tr w:rsidR="00D478F4" w:rsidRPr="00DB31A4" w14:paraId="58FA0D95" w14:textId="77777777" w:rsidTr="00215021">
        <w:tc>
          <w:tcPr>
            <w:tcW w:w="2118" w:type="dxa"/>
            <w:tcBorders>
              <w:top w:val="single" w:sz="4" w:space="0" w:color="auto"/>
              <w:left w:val="single" w:sz="4" w:space="0" w:color="auto"/>
              <w:bottom w:val="single" w:sz="4" w:space="0" w:color="auto"/>
              <w:right w:val="single" w:sz="4" w:space="0" w:color="auto"/>
            </w:tcBorders>
            <w:hideMark/>
          </w:tcPr>
          <w:p w14:paraId="082DDAEA" w14:textId="77777777" w:rsidR="00D478F4" w:rsidRPr="007D3365" w:rsidRDefault="00D478F4">
            <w:pPr>
              <w:widowControl w:val="0"/>
              <w:overflowPunct/>
              <w:autoSpaceDE/>
              <w:adjustRightInd/>
              <w:spacing w:after="0"/>
            </w:pPr>
            <w:r w:rsidRPr="007D3365">
              <w:t>Frequency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62340086" w14:textId="77777777" w:rsidR="00D478F4" w:rsidRPr="007D3365" w:rsidRDefault="00D478F4" w:rsidP="00D478F4">
            <w:pPr>
              <w:widowControl w:val="0"/>
              <w:overflowPunct/>
              <w:autoSpaceDE/>
              <w:adjustRightInd/>
              <w:spacing w:after="0"/>
              <w:rPr>
                <w:rFonts w:eastAsia="MS Mincho"/>
                <w:iCs/>
                <w:lang w:eastAsia="ja-JP"/>
              </w:rPr>
            </w:pPr>
            <w:r w:rsidRPr="007D3365">
              <w:rPr>
                <w:rFonts w:eastAsia="MS Mincho"/>
                <w:iCs/>
                <w:lang w:eastAsia="ja-JP"/>
              </w:rPr>
              <w:t>Adjacent SCI and Data transmission</w:t>
            </w:r>
          </w:p>
          <w:p w14:paraId="07287848" w14:textId="218D5B37" w:rsidR="00265636" w:rsidRDefault="00AC12E0" w:rsidP="007D3365">
            <w:pPr>
              <w:numPr>
                <w:ilvl w:val="0"/>
                <w:numId w:val="12"/>
              </w:numPr>
              <w:tabs>
                <w:tab w:val="num" w:pos="183"/>
              </w:tabs>
              <w:overflowPunct/>
              <w:autoSpaceDE/>
              <w:adjustRightInd/>
              <w:spacing w:after="0"/>
              <w:ind w:left="0" w:firstLine="0"/>
              <w:textAlignment w:val="auto"/>
              <w:rPr>
                <w:rFonts w:eastAsia="MS Mincho"/>
                <w:iCs/>
                <w:lang w:eastAsia="ja-JP"/>
              </w:rPr>
            </w:pPr>
            <w:r w:rsidRPr="007D3365">
              <w:rPr>
                <w:rFonts w:eastAsia="MS Mincho"/>
                <w:iCs/>
                <w:lang w:eastAsia="ja-JP"/>
              </w:rPr>
              <w:t>2</w:t>
            </w:r>
            <w:r w:rsidR="0011388F" w:rsidRPr="007D3365">
              <w:rPr>
                <w:rFonts w:eastAsia="MS Mincho"/>
                <w:iCs/>
                <w:lang w:eastAsia="ja-JP"/>
              </w:rPr>
              <w:t>3</w:t>
            </w:r>
            <w:r w:rsidRPr="007D3365">
              <w:rPr>
                <w:rFonts w:eastAsia="MS Mincho"/>
                <w:iCs/>
                <w:lang w:eastAsia="ja-JP"/>
              </w:rPr>
              <w:t xml:space="preserve"> </w:t>
            </w:r>
            <w:r w:rsidR="00C926F6" w:rsidRPr="007D3365">
              <w:rPr>
                <w:rFonts w:eastAsia="MS Mincho"/>
                <w:iCs/>
                <w:lang w:eastAsia="ja-JP"/>
              </w:rPr>
              <w:t xml:space="preserve">PRB Data + </w:t>
            </w:r>
            <w:r w:rsidRPr="007D3365">
              <w:rPr>
                <w:rFonts w:eastAsia="MS Mincho"/>
                <w:iCs/>
                <w:lang w:eastAsia="ja-JP"/>
              </w:rPr>
              <w:t>1</w:t>
            </w:r>
            <w:r w:rsidR="00C926F6" w:rsidRPr="007D3365">
              <w:rPr>
                <w:rFonts w:eastAsia="MS Mincho"/>
                <w:iCs/>
                <w:lang w:eastAsia="ja-JP"/>
              </w:rPr>
              <w:t xml:space="preserve"> PRB SCI</w:t>
            </w:r>
          </w:p>
          <w:p w14:paraId="0004F365" w14:textId="2E219579" w:rsidR="00E842C1" w:rsidRPr="007D3365" w:rsidRDefault="00E842C1" w:rsidP="007D3365">
            <w:pPr>
              <w:numPr>
                <w:ilvl w:val="0"/>
                <w:numId w:val="12"/>
              </w:numPr>
              <w:tabs>
                <w:tab w:val="num" w:pos="183"/>
              </w:tabs>
              <w:overflowPunct/>
              <w:autoSpaceDE/>
              <w:adjustRightInd/>
              <w:spacing w:after="0"/>
              <w:ind w:left="0" w:firstLine="0"/>
              <w:textAlignment w:val="auto"/>
              <w:rPr>
                <w:rFonts w:eastAsia="MS Mincho"/>
                <w:iCs/>
                <w:lang w:eastAsia="ja-JP"/>
              </w:rPr>
            </w:pPr>
            <w:r>
              <w:rPr>
                <w:rFonts w:eastAsia="MS Mincho"/>
                <w:iCs/>
                <w:lang w:eastAsia="ja-JP"/>
              </w:rPr>
              <w:t>PSSCH and PSCCH frequency resources are non-overlapped</w:t>
            </w:r>
          </w:p>
        </w:tc>
      </w:tr>
      <w:tr w:rsidR="00265636" w:rsidRPr="00DB31A4" w14:paraId="7755F4D2" w14:textId="77777777" w:rsidTr="00215021">
        <w:tc>
          <w:tcPr>
            <w:tcW w:w="2118" w:type="dxa"/>
            <w:tcBorders>
              <w:top w:val="single" w:sz="4" w:space="0" w:color="auto"/>
              <w:left w:val="single" w:sz="4" w:space="0" w:color="auto"/>
              <w:bottom w:val="single" w:sz="4" w:space="0" w:color="auto"/>
              <w:right w:val="single" w:sz="4" w:space="0" w:color="auto"/>
            </w:tcBorders>
          </w:tcPr>
          <w:p w14:paraId="0BE7E733" w14:textId="77777777" w:rsidR="00265636" w:rsidRPr="007D3365" w:rsidRDefault="00265636">
            <w:pPr>
              <w:widowControl w:val="0"/>
              <w:overflowPunct/>
              <w:autoSpaceDE/>
              <w:adjustRightInd/>
              <w:spacing w:after="0"/>
            </w:pPr>
            <w:proofErr w:type="spellStart"/>
            <w:r w:rsidRPr="007D3365">
              <w:t>Sidelink</w:t>
            </w:r>
            <w:proofErr w:type="spellEnd"/>
            <w:r w:rsidRPr="007D3365">
              <w:t xml:space="preserve"> Control TX Parameters </w:t>
            </w:r>
          </w:p>
        </w:tc>
        <w:tc>
          <w:tcPr>
            <w:tcW w:w="7736" w:type="dxa"/>
            <w:tcBorders>
              <w:top w:val="single" w:sz="4" w:space="0" w:color="auto"/>
              <w:left w:val="single" w:sz="4" w:space="0" w:color="auto"/>
              <w:bottom w:val="single" w:sz="4" w:space="0" w:color="auto"/>
              <w:right w:val="single" w:sz="4" w:space="0" w:color="auto"/>
            </w:tcBorders>
          </w:tcPr>
          <w:p w14:paraId="5A9D373D" w14:textId="77777777" w:rsidR="00F41B11" w:rsidRPr="007D3365" w:rsidRDefault="00F41B11" w:rsidP="00EA1324">
            <w:pPr>
              <w:widowControl w:val="0"/>
              <w:overflowPunct/>
              <w:autoSpaceDE/>
              <w:adjustRightInd/>
              <w:spacing w:after="0"/>
              <w:rPr>
                <w:rFonts w:eastAsia="MS Mincho"/>
                <w:iCs/>
                <w:lang w:eastAsia="ja-JP"/>
              </w:rPr>
            </w:pPr>
            <w:r w:rsidRPr="007D3365">
              <w:rPr>
                <w:rFonts w:eastAsia="MS Mincho"/>
                <w:iCs/>
                <w:lang w:eastAsia="ja-JP"/>
              </w:rPr>
              <w:t>64 Bits</w:t>
            </w:r>
          </w:p>
          <w:p w14:paraId="5C5D0356" w14:textId="77777777" w:rsidR="00265636" w:rsidRPr="007D3365" w:rsidDel="00AC12E0" w:rsidRDefault="00F41B11">
            <w:pPr>
              <w:widowControl w:val="0"/>
              <w:overflowPunct/>
              <w:autoSpaceDE/>
              <w:adjustRightInd/>
              <w:spacing w:after="0"/>
              <w:rPr>
                <w:rFonts w:eastAsia="MS Mincho"/>
                <w:iCs/>
                <w:lang w:eastAsia="ja-JP"/>
              </w:rPr>
            </w:pPr>
            <w:r w:rsidRPr="007D3365">
              <w:rPr>
                <w:rFonts w:eastAsia="MS Mincho"/>
                <w:iCs/>
                <w:lang w:eastAsia="ja-JP"/>
              </w:rPr>
              <w:t>QPSK Modulation</w:t>
            </w:r>
          </w:p>
        </w:tc>
      </w:tr>
      <w:tr w:rsidR="00D478F4" w:rsidRPr="00DB31A4" w14:paraId="59B0F4FC" w14:textId="77777777" w:rsidTr="00215021">
        <w:tc>
          <w:tcPr>
            <w:tcW w:w="2118" w:type="dxa"/>
            <w:tcBorders>
              <w:top w:val="single" w:sz="4" w:space="0" w:color="auto"/>
              <w:left w:val="single" w:sz="4" w:space="0" w:color="auto"/>
              <w:bottom w:val="single" w:sz="4" w:space="0" w:color="auto"/>
              <w:right w:val="single" w:sz="4" w:space="0" w:color="auto"/>
            </w:tcBorders>
            <w:hideMark/>
          </w:tcPr>
          <w:p w14:paraId="379E22C9" w14:textId="77777777" w:rsidR="00D478F4" w:rsidRPr="007D3365" w:rsidRDefault="00D26B19">
            <w:pPr>
              <w:widowControl w:val="0"/>
              <w:overflowPunct/>
              <w:autoSpaceDE/>
              <w:adjustRightInd/>
              <w:spacing w:after="0"/>
            </w:pPr>
            <w:r w:rsidRPr="007D3365">
              <w:t xml:space="preserve">Data </w:t>
            </w:r>
            <w:r w:rsidR="00D478F4" w:rsidRPr="007D3365">
              <w:t xml:space="preserve">Packet </w:t>
            </w:r>
            <w:proofErr w:type="spellStart"/>
            <w:r w:rsidR="00D478F4" w:rsidRPr="007D3365">
              <w:t>Tx</w:t>
            </w:r>
            <w:proofErr w:type="spellEnd"/>
            <w:r w:rsidR="00D478F4" w:rsidRPr="007D3365">
              <w:t xml:space="preserve"> parameters</w:t>
            </w:r>
          </w:p>
        </w:tc>
        <w:tc>
          <w:tcPr>
            <w:tcW w:w="7736" w:type="dxa"/>
            <w:tcBorders>
              <w:top w:val="single" w:sz="4" w:space="0" w:color="auto"/>
              <w:left w:val="single" w:sz="4" w:space="0" w:color="auto"/>
              <w:bottom w:val="single" w:sz="4" w:space="0" w:color="auto"/>
              <w:right w:val="single" w:sz="4" w:space="0" w:color="auto"/>
            </w:tcBorders>
            <w:hideMark/>
          </w:tcPr>
          <w:p w14:paraId="35A31A55" w14:textId="53B13092" w:rsidR="008966B7" w:rsidRPr="007D3365" w:rsidRDefault="008966B7" w:rsidP="00DB5185">
            <w:pPr>
              <w:widowControl w:val="0"/>
              <w:overflowPunct/>
              <w:autoSpaceDE/>
              <w:adjustRightInd/>
              <w:spacing w:after="0"/>
              <w:rPr>
                <w:rFonts w:eastAsia="MS Mincho"/>
                <w:iCs/>
                <w:u w:val="single"/>
                <w:lang w:eastAsia="ja-JP"/>
              </w:rPr>
            </w:pPr>
            <w:r w:rsidRPr="007D3365">
              <w:rPr>
                <w:rFonts w:eastAsia="MS Mincho"/>
                <w:iCs/>
                <w:u w:val="single"/>
                <w:lang w:eastAsia="ja-JP"/>
              </w:rPr>
              <w:t>Fixed packet size evaluations:</w:t>
            </w:r>
          </w:p>
          <w:p w14:paraId="4D35FFA7" w14:textId="462E8C94" w:rsidR="008966B7" w:rsidRPr="007D3365" w:rsidRDefault="008966B7" w:rsidP="007D3365">
            <w:pPr>
              <w:numPr>
                <w:ilvl w:val="0"/>
                <w:numId w:val="12"/>
              </w:numPr>
              <w:tabs>
                <w:tab w:val="num" w:pos="183"/>
              </w:tabs>
              <w:overflowPunct/>
              <w:autoSpaceDE/>
              <w:adjustRightInd/>
              <w:spacing w:after="0"/>
              <w:ind w:left="0" w:firstLine="0"/>
              <w:textAlignment w:val="auto"/>
              <w:rPr>
                <w:rFonts w:eastAsia="MS Mincho"/>
                <w:iCs/>
                <w:lang w:eastAsia="ja-JP"/>
              </w:rPr>
            </w:pPr>
            <w:r w:rsidRPr="007D3365">
              <w:t>800 Byte packet: 16-QAM, 2TTI (CR</w:t>
            </w:r>
            <w:r w:rsidRPr="007D3365">
              <w:rPr>
                <w:vertAlign w:val="subscript"/>
              </w:rPr>
              <w:t>TTI</w:t>
            </w:r>
            <w:r w:rsidRPr="007D3365">
              <w:t xml:space="preserve"> = 0.58),</w:t>
            </w:r>
          </w:p>
          <w:p w14:paraId="4FA13EA9" w14:textId="77777777" w:rsidR="008966B7" w:rsidRPr="007D3365" w:rsidRDefault="008966B7" w:rsidP="00DB5185">
            <w:pPr>
              <w:widowControl w:val="0"/>
              <w:overflowPunct/>
              <w:autoSpaceDE/>
              <w:adjustRightInd/>
              <w:spacing w:after="0"/>
              <w:rPr>
                <w:rFonts w:eastAsia="MS Mincho"/>
                <w:iCs/>
                <w:lang w:eastAsia="ja-JP"/>
              </w:rPr>
            </w:pPr>
          </w:p>
          <w:p w14:paraId="5744EB16" w14:textId="5DD034BE" w:rsidR="008966B7" w:rsidRPr="007D3365" w:rsidRDefault="008966B7" w:rsidP="00DB5185">
            <w:pPr>
              <w:widowControl w:val="0"/>
              <w:overflowPunct/>
              <w:autoSpaceDE/>
              <w:adjustRightInd/>
              <w:spacing w:after="0"/>
              <w:rPr>
                <w:rFonts w:eastAsia="MS Mincho"/>
                <w:iCs/>
                <w:u w:val="single"/>
                <w:lang w:eastAsia="ja-JP"/>
              </w:rPr>
            </w:pPr>
            <w:r w:rsidRPr="007D3365">
              <w:rPr>
                <w:rFonts w:eastAsia="MS Mincho"/>
                <w:iCs/>
                <w:u w:val="single"/>
                <w:lang w:eastAsia="ja-JP"/>
              </w:rPr>
              <w:t>Periodic variable packet size evaluations:</w:t>
            </w:r>
          </w:p>
          <w:p w14:paraId="2AACCEB4" w14:textId="070A9C75" w:rsidR="002F1D34" w:rsidRPr="002F1D34" w:rsidRDefault="002F1D34" w:rsidP="002F1D34">
            <w:pPr>
              <w:numPr>
                <w:ilvl w:val="0"/>
                <w:numId w:val="12"/>
              </w:numPr>
              <w:tabs>
                <w:tab w:val="num" w:pos="183"/>
              </w:tabs>
              <w:overflowPunct/>
              <w:autoSpaceDE/>
              <w:adjustRightInd/>
              <w:spacing w:after="0"/>
              <w:ind w:left="0" w:firstLine="0"/>
              <w:textAlignment w:val="auto"/>
              <w:rPr>
                <w:rFonts w:eastAsia="MS Mincho"/>
                <w:iCs/>
                <w:lang w:eastAsia="ja-JP"/>
              </w:rPr>
            </w:pPr>
            <w:r w:rsidRPr="002F1D34">
              <w:rPr>
                <w:rFonts w:eastAsia="MS Mincho"/>
                <w:iCs/>
                <w:lang w:eastAsia="ja-JP"/>
              </w:rPr>
              <w:t xml:space="preserve">800 </w:t>
            </w:r>
            <w:r w:rsidRPr="005C3244">
              <w:t xml:space="preserve">Byte packet: </w:t>
            </w:r>
            <w:r w:rsidRPr="002F1D34">
              <w:rPr>
                <w:rFonts w:eastAsia="MS Mincho"/>
                <w:iCs/>
                <w:lang w:eastAsia="ja-JP"/>
              </w:rPr>
              <w:t>16-QAM, 2TTI (CR</w:t>
            </w:r>
            <w:r w:rsidRPr="002F1D34">
              <w:rPr>
                <w:rFonts w:eastAsia="MS Mincho"/>
                <w:iCs/>
                <w:vertAlign w:val="subscript"/>
                <w:lang w:eastAsia="ja-JP"/>
              </w:rPr>
              <w:t>TTI</w:t>
            </w:r>
            <w:r w:rsidRPr="002F1D34">
              <w:rPr>
                <w:rFonts w:eastAsia="MS Mincho"/>
                <w:iCs/>
                <w:lang w:eastAsia="ja-JP"/>
              </w:rPr>
              <w:t xml:space="preserve"> = 0.58) </w:t>
            </w:r>
          </w:p>
          <w:p w14:paraId="740C9212" w14:textId="5952BC13" w:rsidR="0011388F" w:rsidRPr="007D3365" w:rsidRDefault="002F1D34" w:rsidP="002F1D34">
            <w:pPr>
              <w:numPr>
                <w:ilvl w:val="0"/>
                <w:numId w:val="12"/>
              </w:numPr>
              <w:tabs>
                <w:tab w:val="num" w:pos="183"/>
              </w:tabs>
              <w:overflowPunct/>
              <w:autoSpaceDE/>
              <w:adjustRightInd/>
              <w:spacing w:after="0"/>
              <w:ind w:left="0" w:firstLine="0"/>
              <w:textAlignment w:val="auto"/>
              <w:rPr>
                <w:rFonts w:eastAsia="MS Mincho"/>
                <w:iCs/>
                <w:lang w:eastAsia="ja-JP"/>
              </w:rPr>
            </w:pPr>
            <w:r w:rsidRPr="002F1D34">
              <w:rPr>
                <w:rFonts w:eastAsia="MS Mincho"/>
                <w:iCs/>
                <w:lang w:eastAsia="ja-JP"/>
              </w:rPr>
              <w:t xml:space="preserve">1200 </w:t>
            </w:r>
            <w:r w:rsidRPr="005C3244">
              <w:t xml:space="preserve">Byte packet: </w:t>
            </w:r>
            <w:r w:rsidRPr="002F1D34">
              <w:rPr>
                <w:rFonts w:eastAsia="MS Mincho"/>
                <w:iCs/>
                <w:lang w:eastAsia="ja-JP"/>
              </w:rPr>
              <w:t>16-QAM, 2TTI (CR</w:t>
            </w:r>
            <w:r w:rsidRPr="002F1D34">
              <w:rPr>
                <w:rFonts w:eastAsia="MS Mincho"/>
                <w:iCs/>
                <w:vertAlign w:val="subscript"/>
                <w:lang w:eastAsia="ja-JP"/>
              </w:rPr>
              <w:t>TTI</w:t>
            </w:r>
            <w:r w:rsidRPr="002F1D34">
              <w:rPr>
                <w:rFonts w:eastAsia="MS Mincho"/>
                <w:iCs/>
                <w:lang w:eastAsia="ja-JP"/>
              </w:rPr>
              <w:t xml:space="preserve"> = 0.87)</w:t>
            </w:r>
          </w:p>
          <w:p w14:paraId="214CA837" w14:textId="77777777" w:rsidR="002F1D34" w:rsidRPr="007D3365" w:rsidRDefault="002F1D34" w:rsidP="007D3365">
            <w:pPr>
              <w:overflowPunct/>
              <w:autoSpaceDE/>
              <w:adjustRightInd/>
              <w:spacing w:after="0"/>
              <w:textAlignment w:val="auto"/>
              <w:rPr>
                <w:rFonts w:eastAsia="MS Mincho"/>
                <w:iCs/>
                <w:lang w:eastAsia="ja-JP"/>
              </w:rPr>
            </w:pPr>
          </w:p>
          <w:p w14:paraId="14DDFA35" w14:textId="77777777" w:rsidR="002F1D34" w:rsidRPr="002F1D34" w:rsidRDefault="002F1D34" w:rsidP="002F1D34">
            <w:pPr>
              <w:widowControl w:val="0"/>
              <w:overflowPunct/>
              <w:autoSpaceDE/>
              <w:adjustRightInd/>
              <w:spacing w:after="0"/>
              <w:rPr>
                <w:rFonts w:eastAsia="MS Mincho"/>
                <w:iCs/>
                <w:u w:val="single"/>
                <w:lang w:eastAsia="ja-JP"/>
              </w:rPr>
            </w:pPr>
            <w:r w:rsidRPr="002F1D34">
              <w:rPr>
                <w:rFonts w:eastAsia="MS Mincho"/>
                <w:iCs/>
                <w:u w:val="single"/>
                <w:lang w:eastAsia="ja-JP"/>
              </w:rPr>
              <w:t xml:space="preserve">Aperiodic variable packet size evaluations: </w:t>
            </w:r>
          </w:p>
          <w:p w14:paraId="42A33C69" w14:textId="11ED4646" w:rsidR="002F1D34" w:rsidRPr="007D3365" w:rsidRDefault="002F1D34" w:rsidP="007D3365">
            <w:pPr>
              <w:numPr>
                <w:ilvl w:val="0"/>
                <w:numId w:val="12"/>
              </w:numPr>
              <w:tabs>
                <w:tab w:val="num" w:pos="183"/>
              </w:tabs>
              <w:overflowPunct/>
              <w:autoSpaceDE/>
              <w:adjustRightInd/>
              <w:spacing w:after="0"/>
              <w:ind w:left="0" w:firstLine="0"/>
              <w:textAlignment w:val="auto"/>
              <w:rPr>
                <w:rFonts w:eastAsia="MS Mincho"/>
                <w:iCs/>
                <w:lang w:eastAsia="ja-JP"/>
              </w:rPr>
            </w:pPr>
            <w:r w:rsidRPr="007D3365">
              <w:rPr>
                <w:rFonts w:eastAsia="MS Mincho"/>
                <w:iCs/>
                <w:lang w:eastAsia="ja-JP"/>
              </w:rPr>
              <w:t xml:space="preserve">200 </w:t>
            </w:r>
            <w:r w:rsidRPr="00FC75DF">
              <w:t xml:space="preserve">Byte packet: </w:t>
            </w:r>
            <w:r w:rsidRPr="007D3365">
              <w:rPr>
                <w:rFonts w:eastAsia="MS Mincho"/>
                <w:iCs/>
                <w:lang w:eastAsia="ja-JP"/>
              </w:rPr>
              <w:t>QPSK, 2 TTI(CR</w:t>
            </w:r>
            <w:r w:rsidRPr="007D3365">
              <w:rPr>
                <w:rFonts w:eastAsia="MS Mincho"/>
                <w:iCs/>
                <w:vertAlign w:val="subscript"/>
                <w:lang w:eastAsia="ja-JP"/>
              </w:rPr>
              <w:t>TTI</w:t>
            </w:r>
            <w:r w:rsidRPr="007D3365">
              <w:rPr>
                <w:rFonts w:eastAsia="MS Mincho"/>
                <w:iCs/>
                <w:lang w:eastAsia="ja-JP"/>
              </w:rPr>
              <w:t xml:space="preserve"> = 0.29, </w:t>
            </w:r>
            <w:proofErr w:type="spellStart"/>
            <w:r w:rsidRPr="007D3365">
              <w:rPr>
                <w:rFonts w:eastAsia="MS Mincho"/>
                <w:iCs/>
                <w:lang w:eastAsia="ja-JP"/>
              </w:rPr>
              <w:t>CR</w:t>
            </w:r>
            <w:r w:rsidRPr="007D3365">
              <w:rPr>
                <w:rFonts w:eastAsia="MS Mincho"/>
                <w:iCs/>
                <w:vertAlign w:val="subscript"/>
                <w:lang w:eastAsia="ja-JP"/>
              </w:rPr>
              <w:t>All</w:t>
            </w:r>
            <w:proofErr w:type="spellEnd"/>
            <w:r w:rsidRPr="007D3365">
              <w:rPr>
                <w:rFonts w:eastAsia="MS Mincho"/>
                <w:iCs/>
                <w:lang w:eastAsia="ja-JP"/>
              </w:rPr>
              <w:t xml:space="preserve"> = 0.14)</w:t>
            </w:r>
          </w:p>
          <w:p w14:paraId="0B515DB7" w14:textId="75EC6371" w:rsidR="002F1D34" w:rsidRPr="007D3365" w:rsidRDefault="002F1D34" w:rsidP="007D3365">
            <w:pPr>
              <w:numPr>
                <w:ilvl w:val="0"/>
                <w:numId w:val="12"/>
              </w:numPr>
              <w:tabs>
                <w:tab w:val="num" w:pos="183"/>
              </w:tabs>
              <w:overflowPunct/>
              <w:autoSpaceDE/>
              <w:adjustRightInd/>
              <w:spacing w:after="0"/>
              <w:ind w:left="0" w:firstLine="0"/>
              <w:textAlignment w:val="auto"/>
              <w:rPr>
                <w:rFonts w:eastAsia="MS Mincho"/>
                <w:iCs/>
                <w:lang w:eastAsia="ja-JP"/>
              </w:rPr>
            </w:pPr>
            <w:r w:rsidRPr="007D3365">
              <w:rPr>
                <w:rFonts w:eastAsia="MS Mincho"/>
                <w:iCs/>
                <w:lang w:eastAsia="ja-JP"/>
              </w:rPr>
              <w:t xml:space="preserve">400 </w:t>
            </w:r>
            <w:r w:rsidRPr="00FC75DF">
              <w:t xml:space="preserve">Byte packet: </w:t>
            </w:r>
            <w:r w:rsidRPr="007D3365">
              <w:rPr>
                <w:rFonts w:eastAsia="MS Mincho"/>
                <w:iCs/>
                <w:lang w:eastAsia="ja-JP"/>
              </w:rPr>
              <w:t>QPSK, 2 TTI(CR</w:t>
            </w:r>
            <w:r w:rsidRPr="007D3365">
              <w:rPr>
                <w:rFonts w:eastAsia="MS Mincho"/>
                <w:iCs/>
                <w:vertAlign w:val="subscript"/>
                <w:lang w:eastAsia="ja-JP"/>
              </w:rPr>
              <w:t>TTI</w:t>
            </w:r>
            <w:r w:rsidRPr="007D3365">
              <w:rPr>
                <w:rFonts w:eastAsia="MS Mincho"/>
                <w:iCs/>
                <w:lang w:eastAsia="ja-JP"/>
              </w:rPr>
              <w:t xml:space="preserve"> = 0.57, </w:t>
            </w:r>
            <w:proofErr w:type="spellStart"/>
            <w:r w:rsidRPr="007D3365">
              <w:rPr>
                <w:rFonts w:eastAsia="MS Mincho"/>
                <w:iCs/>
                <w:lang w:eastAsia="ja-JP"/>
              </w:rPr>
              <w:t>CR</w:t>
            </w:r>
            <w:r w:rsidRPr="007D3365">
              <w:rPr>
                <w:rFonts w:eastAsia="MS Mincho"/>
                <w:iCs/>
                <w:vertAlign w:val="subscript"/>
                <w:lang w:eastAsia="ja-JP"/>
              </w:rPr>
              <w:t>All</w:t>
            </w:r>
            <w:proofErr w:type="spellEnd"/>
            <w:r w:rsidRPr="007D3365">
              <w:rPr>
                <w:rFonts w:eastAsia="MS Mincho"/>
                <w:iCs/>
                <w:lang w:eastAsia="ja-JP"/>
              </w:rPr>
              <w:t xml:space="preserve"> = 0.29)</w:t>
            </w:r>
          </w:p>
          <w:p w14:paraId="4B84F997" w14:textId="7FF084D3" w:rsidR="002F1D34" w:rsidRPr="007D3365" w:rsidRDefault="002F1D34" w:rsidP="007D3365">
            <w:pPr>
              <w:numPr>
                <w:ilvl w:val="0"/>
                <w:numId w:val="12"/>
              </w:numPr>
              <w:tabs>
                <w:tab w:val="num" w:pos="183"/>
              </w:tabs>
              <w:overflowPunct/>
              <w:autoSpaceDE/>
              <w:adjustRightInd/>
              <w:spacing w:after="0"/>
              <w:ind w:left="0" w:firstLine="0"/>
              <w:textAlignment w:val="auto"/>
              <w:rPr>
                <w:rFonts w:eastAsia="MS Mincho"/>
                <w:iCs/>
                <w:lang w:eastAsia="ja-JP"/>
              </w:rPr>
            </w:pPr>
            <w:r w:rsidRPr="007D3365">
              <w:rPr>
                <w:rFonts w:eastAsia="MS Mincho"/>
                <w:iCs/>
                <w:lang w:eastAsia="ja-JP"/>
              </w:rPr>
              <w:t xml:space="preserve">600 </w:t>
            </w:r>
            <w:r w:rsidRPr="00FC75DF">
              <w:t>Byte packet:</w:t>
            </w:r>
            <w:r w:rsidRPr="007D3365">
              <w:rPr>
                <w:rFonts w:eastAsia="MS Mincho"/>
                <w:iCs/>
                <w:lang w:eastAsia="ja-JP"/>
              </w:rPr>
              <w:t xml:space="preserve"> 16-QAM, 2 TTI(CR</w:t>
            </w:r>
            <w:r w:rsidRPr="007D3365">
              <w:rPr>
                <w:rFonts w:eastAsia="MS Mincho"/>
                <w:iCs/>
                <w:vertAlign w:val="subscript"/>
                <w:lang w:eastAsia="ja-JP"/>
              </w:rPr>
              <w:t>TTI</w:t>
            </w:r>
            <w:r w:rsidRPr="007D3365">
              <w:rPr>
                <w:rFonts w:eastAsia="MS Mincho"/>
                <w:iCs/>
                <w:lang w:eastAsia="ja-JP"/>
              </w:rPr>
              <w:t xml:space="preserve"> = 0.43, </w:t>
            </w:r>
            <w:proofErr w:type="spellStart"/>
            <w:r w:rsidRPr="007D3365">
              <w:rPr>
                <w:rFonts w:eastAsia="MS Mincho"/>
                <w:iCs/>
                <w:lang w:eastAsia="ja-JP"/>
              </w:rPr>
              <w:t>CR</w:t>
            </w:r>
            <w:r w:rsidRPr="007D3365">
              <w:rPr>
                <w:rFonts w:eastAsia="MS Mincho"/>
                <w:iCs/>
                <w:vertAlign w:val="subscript"/>
                <w:lang w:eastAsia="ja-JP"/>
              </w:rPr>
              <w:t>All</w:t>
            </w:r>
            <w:proofErr w:type="spellEnd"/>
            <w:r w:rsidRPr="007D3365">
              <w:rPr>
                <w:rFonts w:eastAsia="MS Mincho"/>
                <w:iCs/>
                <w:lang w:eastAsia="ja-JP"/>
              </w:rPr>
              <w:t xml:space="preserve"> = 0.22)</w:t>
            </w:r>
          </w:p>
          <w:p w14:paraId="4767F3F7" w14:textId="18232FC3" w:rsidR="002F1D34" w:rsidRPr="007D3365" w:rsidRDefault="002F1D34" w:rsidP="007D3365">
            <w:pPr>
              <w:numPr>
                <w:ilvl w:val="0"/>
                <w:numId w:val="12"/>
              </w:numPr>
              <w:tabs>
                <w:tab w:val="num" w:pos="183"/>
              </w:tabs>
              <w:overflowPunct/>
              <w:autoSpaceDE/>
              <w:adjustRightInd/>
              <w:spacing w:after="0"/>
              <w:ind w:left="0" w:firstLine="0"/>
              <w:textAlignment w:val="auto"/>
              <w:rPr>
                <w:rFonts w:eastAsia="MS Mincho"/>
                <w:iCs/>
                <w:lang w:eastAsia="ja-JP"/>
              </w:rPr>
            </w:pPr>
            <w:r w:rsidRPr="007D3365">
              <w:rPr>
                <w:rFonts w:eastAsia="MS Mincho"/>
                <w:iCs/>
                <w:lang w:eastAsia="ja-JP"/>
              </w:rPr>
              <w:t xml:space="preserve">800 </w:t>
            </w:r>
            <w:r w:rsidRPr="00FC75DF">
              <w:t>Byte packet:</w:t>
            </w:r>
            <w:r w:rsidRPr="007D3365">
              <w:rPr>
                <w:rFonts w:eastAsia="MS Mincho"/>
                <w:iCs/>
                <w:lang w:eastAsia="ja-JP"/>
              </w:rPr>
              <w:t xml:space="preserve"> 16-QAM, 2 TTI(CR</w:t>
            </w:r>
            <w:r w:rsidRPr="007D3365">
              <w:rPr>
                <w:rFonts w:eastAsia="MS Mincho"/>
                <w:iCs/>
                <w:vertAlign w:val="subscript"/>
                <w:lang w:eastAsia="ja-JP"/>
              </w:rPr>
              <w:t>TTI</w:t>
            </w:r>
            <w:r w:rsidRPr="007D3365">
              <w:rPr>
                <w:rFonts w:eastAsia="MS Mincho"/>
                <w:iCs/>
                <w:lang w:eastAsia="ja-JP"/>
              </w:rPr>
              <w:t xml:space="preserve"> = 0.58, </w:t>
            </w:r>
            <w:proofErr w:type="spellStart"/>
            <w:r w:rsidRPr="007D3365">
              <w:rPr>
                <w:rFonts w:eastAsia="MS Mincho"/>
                <w:iCs/>
                <w:lang w:eastAsia="ja-JP"/>
              </w:rPr>
              <w:t>CR</w:t>
            </w:r>
            <w:r w:rsidRPr="007D3365">
              <w:rPr>
                <w:rFonts w:eastAsia="MS Mincho"/>
                <w:iCs/>
                <w:vertAlign w:val="subscript"/>
                <w:lang w:eastAsia="ja-JP"/>
              </w:rPr>
              <w:t>All</w:t>
            </w:r>
            <w:proofErr w:type="spellEnd"/>
            <w:r w:rsidRPr="007D3365">
              <w:rPr>
                <w:rFonts w:eastAsia="MS Mincho"/>
                <w:iCs/>
                <w:lang w:eastAsia="ja-JP"/>
              </w:rPr>
              <w:t xml:space="preserve"> = 0.29)</w:t>
            </w:r>
          </w:p>
          <w:p w14:paraId="7A0729F6" w14:textId="34888BBD" w:rsidR="002F1D34" w:rsidRPr="007D3365" w:rsidRDefault="002F1D34" w:rsidP="007D3365">
            <w:pPr>
              <w:numPr>
                <w:ilvl w:val="0"/>
                <w:numId w:val="12"/>
              </w:numPr>
              <w:tabs>
                <w:tab w:val="num" w:pos="183"/>
              </w:tabs>
              <w:overflowPunct/>
              <w:autoSpaceDE/>
              <w:adjustRightInd/>
              <w:spacing w:after="0"/>
              <w:ind w:left="0" w:firstLine="0"/>
              <w:textAlignment w:val="auto"/>
              <w:rPr>
                <w:rFonts w:eastAsia="MS Mincho"/>
                <w:iCs/>
                <w:lang w:eastAsia="ja-JP"/>
              </w:rPr>
            </w:pPr>
            <w:r w:rsidRPr="007D3365">
              <w:rPr>
                <w:rFonts w:eastAsia="MS Mincho"/>
                <w:iCs/>
                <w:lang w:eastAsia="ja-JP"/>
              </w:rPr>
              <w:lastRenderedPageBreak/>
              <w:t xml:space="preserve">1000 </w:t>
            </w:r>
            <w:r w:rsidRPr="00FC75DF">
              <w:t>Byte packet</w:t>
            </w:r>
            <w:r w:rsidRPr="00711C49">
              <w:t>:</w:t>
            </w:r>
            <w:r w:rsidRPr="007D3365">
              <w:rPr>
                <w:rFonts w:eastAsia="MS Mincho"/>
                <w:iCs/>
                <w:lang w:eastAsia="ja-JP"/>
              </w:rPr>
              <w:t xml:space="preserve"> 16-QAM, 3 TTI(CR</w:t>
            </w:r>
            <w:r w:rsidRPr="007D3365">
              <w:rPr>
                <w:rFonts w:eastAsia="MS Mincho"/>
                <w:iCs/>
                <w:vertAlign w:val="subscript"/>
                <w:lang w:eastAsia="ja-JP"/>
              </w:rPr>
              <w:t>TTI</w:t>
            </w:r>
            <w:r w:rsidRPr="007D3365">
              <w:rPr>
                <w:rFonts w:eastAsia="MS Mincho"/>
                <w:iCs/>
                <w:lang w:eastAsia="ja-JP"/>
              </w:rPr>
              <w:t xml:space="preserve"> = 0.72, </w:t>
            </w:r>
            <w:proofErr w:type="spellStart"/>
            <w:r w:rsidRPr="007D3365">
              <w:rPr>
                <w:rFonts w:eastAsia="MS Mincho"/>
                <w:iCs/>
                <w:lang w:eastAsia="ja-JP"/>
              </w:rPr>
              <w:t>CR</w:t>
            </w:r>
            <w:r w:rsidRPr="007D3365">
              <w:rPr>
                <w:rFonts w:eastAsia="MS Mincho"/>
                <w:iCs/>
                <w:vertAlign w:val="subscript"/>
                <w:lang w:eastAsia="ja-JP"/>
              </w:rPr>
              <w:t>All</w:t>
            </w:r>
            <w:proofErr w:type="spellEnd"/>
            <w:r w:rsidRPr="007D3365">
              <w:rPr>
                <w:rFonts w:eastAsia="MS Mincho"/>
                <w:iCs/>
                <w:lang w:eastAsia="ja-JP"/>
              </w:rPr>
              <w:t xml:space="preserve"> = 0.24)</w:t>
            </w:r>
          </w:p>
          <w:p w14:paraId="7FE1BD65" w14:textId="5942F5BB" w:rsidR="002F1D34" w:rsidRPr="007D3365" w:rsidRDefault="002F1D34" w:rsidP="007D3365">
            <w:pPr>
              <w:numPr>
                <w:ilvl w:val="0"/>
                <w:numId w:val="12"/>
              </w:numPr>
              <w:tabs>
                <w:tab w:val="num" w:pos="183"/>
              </w:tabs>
              <w:overflowPunct/>
              <w:autoSpaceDE/>
              <w:adjustRightInd/>
              <w:spacing w:after="0"/>
              <w:ind w:left="0" w:firstLine="0"/>
              <w:textAlignment w:val="auto"/>
              <w:rPr>
                <w:rFonts w:eastAsia="MS Mincho"/>
                <w:iCs/>
                <w:lang w:eastAsia="ja-JP"/>
              </w:rPr>
            </w:pPr>
            <w:r w:rsidRPr="007D3365">
              <w:rPr>
                <w:rFonts w:eastAsia="MS Mincho"/>
                <w:iCs/>
                <w:lang w:eastAsia="ja-JP"/>
              </w:rPr>
              <w:t xml:space="preserve">1200 </w:t>
            </w:r>
            <w:r w:rsidRPr="00FC75DF">
              <w:t>Byte packet:</w:t>
            </w:r>
            <w:r w:rsidRPr="007D3365">
              <w:rPr>
                <w:rFonts w:eastAsia="MS Mincho"/>
                <w:iCs/>
                <w:lang w:eastAsia="ja-JP"/>
              </w:rPr>
              <w:t xml:space="preserve"> 16-QAM, 3 TTI(CR</w:t>
            </w:r>
            <w:r w:rsidRPr="007D3365">
              <w:rPr>
                <w:rFonts w:eastAsia="MS Mincho"/>
                <w:iCs/>
                <w:vertAlign w:val="subscript"/>
                <w:lang w:eastAsia="ja-JP"/>
              </w:rPr>
              <w:t>TTI</w:t>
            </w:r>
            <w:r w:rsidRPr="007D3365">
              <w:rPr>
                <w:rFonts w:eastAsia="MS Mincho"/>
                <w:iCs/>
                <w:lang w:eastAsia="ja-JP"/>
              </w:rPr>
              <w:t xml:space="preserve"> = 0.87, </w:t>
            </w:r>
            <w:proofErr w:type="spellStart"/>
            <w:r w:rsidRPr="007D3365">
              <w:rPr>
                <w:rFonts w:eastAsia="MS Mincho"/>
                <w:iCs/>
                <w:lang w:eastAsia="ja-JP"/>
              </w:rPr>
              <w:t>CR</w:t>
            </w:r>
            <w:r w:rsidRPr="007D3365">
              <w:rPr>
                <w:rFonts w:eastAsia="MS Mincho"/>
                <w:iCs/>
                <w:vertAlign w:val="subscript"/>
                <w:lang w:eastAsia="ja-JP"/>
              </w:rPr>
              <w:t>All</w:t>
            </w:r>
            <w:proofErr w:type="spellEnd"/>
            <w:r w:rsidRPr="007D3365">
              <w:rPr>
                <w:rFonts w:eastAsia="MS Mincho"/>
                <w:iCs/>
                <w:lang w:eastAsia="ja-JP"/>
              </w:rPr>
              <w:t xml:space="preserve"> = 0.29)</w:t>
            </w:r>
          </w:p>
          <w:p w14:paraId="122BD5CA" w14:textId="5A6B53C6" w:rsidR="002F1D34" w:rsidRPr="007D3365" w:rsidRDefault="002F1D34" w:rsidP="007D3365">
            <w:pPr>
              <w:numPr>
                <w:ilvl w:val="0"/>
                <w:numId w:val="12"/>
              </w:numPr>
              <w:tabs>
                <w:tab w:val="num" w:pos="183"/>
              </w:tabs>
              <w:overflowPunct/>
              <w:autoSpaceDE/>
              <w:adjustRightInd/>
              <w:spacing w:after="0"/>
              <w:ind w:left="0" w:firstLine="0"/>
              <w:textAlignment w:val="auto"/>
              <w:rPr>
                <w:rFonts w:eastAsia="MS Mincho"/>
                <w:iCs/>
                <w:lang w:eastAsia="ja-JP"/>
              </w:rPr>
            </w:pPr>
            <w:r w:rsidRPr="007D3365">
              <w:rPr>
                <w:rFonts w:eastAsia="MS Mincho"/>
                <w:iCs/>
                <w:lang w:eastAsia="ja-JP"/>
              </w:rPr>
              <w:t xml:space="preserve">1400 </w:t>
            </w:r>
            <w:r w:rsidRPr="00FC75DF">
              <w:t>Byte packet:</w:t>
            </w:r>
            <w:r w:rsidRPr="007D3365">
              <w:rPr>
                <w:rFonts w:eastAsia="MS Mincho"/>
                <w:iCs/>
                <w:lang w:eastAsia="ja-JP"/>
              </w:rPr>
              <w:t xml:space="preserve"> 16-QAM, 4 TTI(CR</w:t>
            </w:r>
            <w:r w:rsidRPr="007D3365">
              <w:rPr>
                <w:rFonts w:eastAsia="MS Mincho"/>
                <w:iCs/>
                <w:vertAlign w:val="subscript"/>
                <w:lang w:eastAsia="ja-JP"/>
              </w:rPr>
              <w:t>TTI</w:t>
            </w:r>
            <w:r w:rsidRPr="007D3365">
              <w:rPr>
                <w:rFonts w:eastAsia="MS Mincho"/>
                <w:iCs/>
                <w:lang w:eastAsia="ja-JP"/>
              </w:rPr>
              <w:t xml:space="preserve"> = 1.01, </w:t>
            </w:r>
            <w:proofErr w:type="spellStart"/>
            <w:r w:rsidRPr="007D3365">
              <w:rPr>
                <w:rFonts w:eastAsia="MS Mincho"/>
                <w:iCs/>
                <w:lang w:eastAsia="ja-JP"/>
              </w:rPr>
              <w:t>CR</w:t>
            </w:r>
            <w:r w:rsidRPr="007D3365">
              <w:rPr>
                <w:rFonts w:eastAsia="MS Mincho"/>
                <w:iCs/>
                <w:vertAlign w:val="subscript"/>
                <w:lang w:eastAsia="ja-JP"/>
              </w:rPr>
              <w:t>All</w:t>
            </w:r>
            <w:proofErr w:type="spellEnd"/>
            <w:r w:rsidRPr="007D3365">
              <w:rPr>
                <w:rFonts w:eastAsia="MS Mincho"/>
                <w:iCs/>
                <w:lang w:eastAsia="ja-JP"/>
              </w:rPr>
              <w:t xml:space="preserve"> = 0.25)</w:t>
            </w:r>
          </w:p>
          <w:p w14:paraId="36B550DE" w14:textId="6FE8DE9E" w:rsidR="002F1D34" w:rsidRPr="007D3365" w:rsidRDefault="002F1D34" w:rsidP="007D3365">
            <w:pPr>
              <w:numPr>
                <w:ilvl w:val="0"/>
                <w:numId w:val="12"/>
              </w:numPr>
              <w:tabs>
                <w:tab w:val="num" w:pos="183"/>
              </w:tabs>
              <w:overflowPunct/>
              <w:autoSpaceDE/>
              <w:adjustRightInd/>
              <w:spacing w:after="0"/>
              <w:ind w:left="0" w:firstLine="0"/>
              <w:textAlignment w:val="auto"/>
              <w:rPr>
                <w:rFonts w:eastAsia="MS Mincho"/>
                <w:iCs/>
                <w:lang w:eastAsia="ja-JP"/>
              </w:rPr>
            </w:pPr>
            <w:r w:rsidRPr="007D3365">
              <w:rPr>
                <w:rFonts w:eastAsia="MS Mincho"/>
                <w:iCs/>
                <w:lang w:eastAsia="ja-JP"/>
              </w:rPr>
              <w:t xml:space="preserve">1600 </w:t>
            </w:r>
            <w:r w:rsidRPr="00FC75DF">
              <w:t>Byte packet:</w:t>
            </w:r>
            <w:r w:rsidRPr="007D3365">
              <w:rPr>
                <w:rFonts w:eastAsia="MS Mincho"/>
                <w:iCs/>
                <w:lang w:eastAsia="ja-JP"/>
              </w:rPr>
              <w:t xml:space="preserve"> 16-QAM, 4 TTI(CR</w:t>
            </w:r>
            <w:r w:rsidRPr="007D3365">
              <w:rPr>
                <w:rFonts w:eastAsia="MS Mincho"/>
                <w:iCs/>
                <w:vertAlign w:val="subscript"/>
                <w:lang w:eastAsia="ja-JP"/>
              </w:rPr>
              <w:t>TTI</w:t>
            </w:r>
            <w:r w:rsidRPr="007D3365">
              <w:rPr>
                <w:rFonts w:eastAsia="MS Mincho"/>
                <w:iCs/>
                <w:lang w:eastAsia="ja-JP"/>
              </w:rPr>
              <w:t xml:space="preserve"> = 1.16, </w:t>
            </w:r>
            <w:proofErr w:type="spellStart"/>
            <w:r w:rsidRPr="007D3365">
              <w:rPr>
                <w:rFonts w:eastAsia="MS Mincho"/>
                <w:iCs/>
                <w:lang w:eastAsia="ja-JP"/>
              </w:rPr>
              <w:t>CR</w:t>
            </w:r>
            <w:r w:rsidRPr="007D3365">
              <w:rPr>
                <w:rFonts w:eastAsia="MS Mincho"/>
                <w:iCs/>
                <w:vertAlign w:val="subscript"/>
                <w:lang w:eastAsia="ja-JP"/>
              </w:rPr>
              <w:t>All</w:t>
            </w:r>
            <w:proofErr w:type="spellEnd"/>
            <w:r w:rsidRPr="007D3365">
              <w:rPr>
                <w:rFonts w:eastAsia="MS Mincho"/>
                <w:iCs/>
                <w:lang w:eastAsia="ja-JP"/>
              </w:rPr>
              <w:t xml:space="preserve"> = 0.29)</w:t>
            </w:r>
          </w:p>
          <w:p w14:paraId="64EC2E1C" w14:textId="51AAF1AE" w:rsidR="002F1D34" w:rsidRPr="007D3365" w:rsidRDefault="002F1D34" w:rsidP="007D3365">
            <w:pPr>
              <w:numPr>
                <w:ilvl w:val="0"/>
                <w:numId w:val="12"/>
              </w:numPr>
              <w:tabs>
                <w:tab w:val="num" w:pos="183"/>
              </w:tabs>
              <w:overflowPunct/>
              <w:autoSpaceDE/>
              <w:adjustRightInd/>
              <w:spacing w:after="0"/>
              <w:ind w:left="0" w:firstLine="0"/>
              <w:textAlignment w:val="auto"/>
              <w:rPr>
                <w:rFonts w:eastAsia="MS Mincho"/>
                <w:iCs/>
                <w:lang w:eastAsia="ja-JP"/>
              </w:rPr>
            </w:pPr>
            <w:r w:rsidRPr="007D3365">
              <w:rPr>
                <w:rFonts w:eastAsia="MS Mincho"/>
                <w:iCs/>
                <w:lang w:eastAsia="ja-JP"/>
              </w:rPr>
              <w:t xml:space="preserve">1800 </w:t>
            </w:r>
            <w:r w:rsidRPr="00FC75DF">
              <w:t>Byte packet:</w:t>
            </w:r>
            <w:r w:rsidRPr="007D3365">
              <w:rPr>
                <w:rFonts w:eastAsia="MS Mincho"/>
                <w:iCs/>
                <w:lang w:eastAsia="ja-JP"/>
              </w:rPr>
              <w:t xml:space="preserve"> 16-QAM, 5 TTI(CR</w:t>
            </w:r>
            <w:r w:rsidRPr="007D3365">
              <w:rPr>
                <w:rFonts w:eastAsia="MS Mincho"/>
                <w:iCs/>
                <w:vertAlign w:val="subscript"/>
                <w:lang w:eastAsia="ja-JP"/>
              </w:rPr>
              <w:t>TTI</w:t>
            </w:r>
            <w:r w:rsidRPr="007D3365">
              <w:rPr>
                <w:rFonts w:eastAsia="MS Mincho"/>
                <w:iCs/>
                <w:lang w:eastAsia="ja-JP"/>
              </w:rPr>
              <w:t xml:space="preserve"> = 1.30, </w:t>
            </w:r>
            <w:proofErr w:type="spellStart"/>
            <w:r w:rsidRPr="007D3365">
              <w:rPr>
                <w:rFonts w:eastAsia="MS Mincho"/>
                <w:iCs/>
                <w:lang w:eastAsia="ja-JP"/>
              </w:rPr>
              <w:t>CR</w:t>
            </w:r>
            <w:r w:rsidRPr="007D3365">
              <w:rPr>
                <w:rFonts w:eastAsia="MS Mincho"/>
                <w:iCs/>
                <w:vertAlign w:val="subscript"/>
                <w:lang w:eastAsia="ja-JP"/>
              </w:rPr>
              <w:t>All</w:t>
            </w:r>
            <w:proofErr w:type="spellEnd"/>
            <w:r w:rsidRPr="007D3365">
              <w:rPr>
                <w:rFonts w:eastAsia="MS Mincho"/>
                <w:iCs/>
                <w:lang w:eastAsia="ja-JP"/>
              </w:rPr>
              <w:t xml:space="preserve"> = 0.33)</w:t>
            </w:r>
          </w:p>
          <w:p w14:paraId="63629D0E" w14:textId="77777777" w:rsidR="002F1D34" w:rsidRPr="002F1D34" w:rsidRDefault="002F1D34" w:rsidP="007D3365">
            <w:pPr>
              <w:numPr>
                <w:ilvl w:val="0"/>
                <w:numId w:val="12"/>
              </w:numPr>
              <w:tabs>
                <w:tab w:val="num" w:pos="183"/>
              </w:tabs>
              <w:overflowPunct/>
              <w:autoSpaceDE/>
              <w:adjustRightInd/>
              <w:spacing w:after="0"/>
              <w:ind w:left="0" w:firstLine="0"/>
              <w:textAlignment w:val="auto"/>
              <w:rPr>
                <w:rFonts w:eastAsia="MS Mincho"/>
                <w:iCs/>
                <w:lang w:eastAsia="ja-JP"/>
              </w:rPr>
            </w:pPr>
            <w:r w:rsidRPr="007D3365">
              <w:rPr>
                <w:rFonts w:eastAsia="MS Mincho"/>
                <w:iCs/>
                <w:lang w:eastAsia="ja-JP"/>
              </w:rPr>
              <w:t xml:space="preserve">2000 </w:t>
            </w:r>
            <w:r w:rsidRPr="002F1D34">
              <w:t>Byte packet:</w:t>
            </w:r>
            <w:r w:rsidRPr="007D3365">
              <w:rPr>
                <w:rFonts w:eastAsia="MS Mincho"/>
                <w:iCs/>
                <w:lang w:eastAsia="ja-JP"/>
              </w:rPr>
              <w:t xml:space="preserve"> 16-QAM, 5 TTI(CR</w:t>
            </w:r>
            <w:r w:rsidRPr="007D3365">
              <w:rPr>
                <w:rFonts w:eastAsia="MS Mincho"/>
                <w:iCs/>
                <w:vertAlign w:val="subscript"/>
                <w:lang w:eastAsia="ja-JP"/>
              </w:rPr>
              <w:t>TTI</w:t>
            </w:r>
            <w:r w:rsidRPr="007D3365">
              <w:rPr>
                <w:rFonts w:eastAsia="MS Mincho"/>
                <w:iCs/>
                <w:lang w:eastAsia="ja-JP"/>
              </w:rPr>
              <w:t xml:space="preserve"> = 1.44, </w:t>
            </w:r>
            <w:proofErr w:type="spellStart"/>
            <w:r w:rsidRPr="007D3365">
              <w:rPr>
                <w:rFonts w:eastAsia="MS Mincho"/>
                <w:iCs/>
                <w:lang w:eastAsia="ja-JP"/>
              </w:rPr>
              <w:t>CR</w:t>
            </w:r>
            <w:r w:rsidRPr="007D3365">
              <w:rPr>
                <w:rFonts w:eastAsia="MS Mincho"/>
                <w:iCs/>
                <w:vertAlign w:val="subscript"/>
                <w:lang w:eastAsia="ja-JP"/>
              </w:rPr>
              <w:t>All</w:t>
            </w:r>
            <w:proofErr w:type="spellEnd"/>
            <w:r w:rsidRPr="007D3365">
              <w:rPr>
                <w:rFonts w:eastAsia="MS Mincho"/>
                <w:iCs/>
                <w:lang w:eastAsia="ja-JP"/>
              </w:rPr>
              <w:t xml:space="preserve"> = 0.36)</w:t>
            </w:r>
          </w:p>
          <w:p w14:paraId="2321907E" w14:textId="60E6FD81" w:rsidR="002F1D34" w:rsidRPr="00DB31A4" w:rsidRDefault="002F1D34" w:rsidP="007D3365">
            <w:pPr>
              <w:overflowPunct/>
              <w:autoSpaceDE/>
              <w:adjustRightInd/>
              <w:spacing w:after="0"/>
              <w:textAlignment w:val="auto"/>
              <w:rPr>
                <w:rFonts w:eastAsia="MS Mincho"/>
                <w:iCs/>
                <w:highlight w:val="yellow"/>
                <w:lang w:eastAsia="ja-JP"/>
              </w:rPr>
            </w:pPr>
          </w:p>
        </w:tc>
      </w:tr>
      <w:bookmarkEnd w:id="0"/>
    </w:tbl>
    <w:p w14:paraId="74B33EC3" w14:textId="09FB9C23" w:rsidR="00421ED6" w:rsidRPr="00DB31A4" w:rsidRDefault="00421ED6">
      <w:pPr>
        <w:pStyle w:val="3GPPText"/>
        <w:rPr>
          <w:highlight w:val="yellow"/>
        </w:rPr>
      </w:pPr>
    </w:p>
    <w:sectPr w:rsidR="00421ED6" w:rsidRPr="00DB31A4" w:rsidSect="00CA2848">
      <w:headerReference w:type="even" r:id="rId29"/>
      <w:footerReference w:type="even" r:id="rId30"/>
      <w:footerReference w:type="default" r:id="rId31"/>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0D0A6D" w14:textId="77777777" w:rsidR="00FF22E3" w:rsidRDefault="00FF22E3">
      <w:r>
        <w:separator/>
      </w:r>
    </w:p>
  </w:endnote>
  <w:endnote w:type="continuationSeparator" w:id="0">
    <w:p w14:paraId="3C4E2A05" w14:textId="77777777" w:rsidR="00FF22E3" w:rsidRDefault="00FF2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94A8F" w14:textId="77777777" w:rsidR="00807C5C" w:rsidRDefault="00807C5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43E3183" w14:textId="77777777" w:rsidR="00807C5C" w:rsidRDefault="00807C5C"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81938" w14:textId="77777777" w:rsidR="00807C5C" w:rsidRPr="00270202" w:rsidRDefault="00807C5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F8684C">
      <w:rPr>
        <w:rStyle w:val="CharChar2"/>
        <w:b/>
        <w:i/>
        <w:noProof/>
        <w:sz w:val="18"/>
      </w:rPr>
      <w:t>20</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F8684C">
      <w:rPr>
        <w:rStyle w:val="CharChar2"/>
        <w:b/>
        <w:i/>
        <w:noProof/>
        <w:sz w:val="18"/>
      </w:rPr>
      <w:t>22</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5BEF1" w14:textId="77777777" w:rsidR="00FF22E3" w:rsidRDefault="00FF22E3">
      <w:r>
        <w:separator/>
      </w:r>
    </w:p>
  </w:footnote>
  <w:footnote w:type="continuationSeparator" w:id="0">
    <w:p w14:paraId="64D1E274" w14:textId="77777777" w:rsidR="00FF22E3" w:rsidRDefault="00FF22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A58CE0" w14:textId="77777777" w:rsidR="00807C5C" w:rsidRDefault="00807C5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626A64"/>
    <w:multiLevelType w:val="multilevel"/>
    <w:tmpl w:val="B8727EDA"/>
    <w:numStyleLink w:val="3GPPBullets"/>
  </w:abstractNum>
  <w:abstractNum w:abstractNumId="3" w15:restartNumberingAfterBreak="0">
    <w:nsid w:val="048D3CC1"/>
    <w:multiLevelType w:val="multilevel"/>
    <w:tmpl w:val="CEDE9F1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8072406"/>
    <w:multiLevelType w:val="hybridMultilevel"/>
    <w:tmpl w:val="77AEC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E3502B"/>
    <w:multiLevelType w:val="multilevel"/>
    <w:tmpl w:val="B14C267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E5801A8"/>
    <w:multiLevelType w:val="multilevel"/>
    <w:tmpl w:val="5A18DC0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1320C3"/>
    <w:multiLevelType w:val="multilevel"/>
    <w:tmpl w:val="FF8AD44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F250011"/>
    <w:multiLevelType w:val="multilevel"/>
    <w:tmpl w:val="B302C9B4"/>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B85C7B"/>
    <w:multiLevelType w:val="multilevel"/>
    <w:tmpl w:val="44A4A34A"/>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2997B5D"/>
    <w:multiLevelType w:val="multilevel"/>
    <w:tmpl w:val="E3B8A4E4"/>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5B67CEA"/>
    <w:multiLevelType w:val="hybridMultilevel"/>
    <w:tmpl w:val="F63E53E8"/>
    <w:lvl w:ilvl="0" w:tplc="5D060DC4">
      <w:start w:val="1"/>
      <w:numFmt w:val="bullet"/>
      <w:lvlText w:val=""/>
      <w:lvlJc w:val="left"/>
      <w:pPr>
        <w:tabs>
          <w:tab w:val="num" w:pos="1584"/>
        </w:tabs>
        <w:ind w:left="1584" w:hanging="360"/>
      </w:pPr>
      <w:rPr>
        <w:rFonts w:ascii="Symbol" w:hAnsi="Symbol" w:hint="default"/>
      </w:rPr>
    </w:lvl>
    <w:lvl w:ilvl="1" w:tplc="F6DE3358">
      <w:numFmt w:val="bullet"/>
      <w:lvlText w:val="-"/>
      <w:lvlJc w:val="left"/>
      <w:pPr>
        <w:tabs>
          <w:tab w:val="num" w:pos="2304"/>
        </w:tabs>
        <w:ind w:left="2304" w:hanging="360"/>
      </w:pPr>
      <w:rPr>
        <w:rFonts w:ascii="Times New Roman" w:eastAsia="MS Mincho" w:hAnsi="Times New Roman" w:cs="Times New Roman"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15" w15:restartNumberingAfterBreak="0">
    <w:nsid w:val="27D55A32"/>
    <w:multiLevelType w:val="multilevel"/>
    <w:tmpl w:val="E8F6A9A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2B3B35C2"/>
    <w:multiLevelType w:val="hybridMultilevel"/>
    <w:tmpl w:val="70B438DC"/>
    <w:lvl w:ilvl="0" w:tplc="12B4CDD8">
      <w:start w:val="3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0196E78"/>
    <w:multiLevelType w:val="hybridMultilevel"/>
    <w:tmpl w:val="0D500890"/>
    <w:lvl w:ilvl="0" w:tplc="A532130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42792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5826C44"/>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86F28E8"/>
    <w:multiLevelType w:val="multilevel"/>
    <w:tmpl w:val="B8727EDA"/>
    <w:numStyleLink w:val="3GPPBullets"/>
  </w:abstractNum>
  <w:abstractNum w:abstractNumId="26" w15:restartNumberingAfterBreak="0">
    <w:nsid w:val="395A65B6"/>
    <w:multiLevelType w:val="multilevel"/>
    <w:tmpl w:val="6820F9C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BBB3F4F"/>
    <w:multiLevelType w:val="multilevel"/>
    <w:tmpl w:val="7A906378"/>
    <w:numStyleLink w:val="3GPPListofBullets"/>
  </w:abstractNum>
  <w:abstractNum w:abstractNumId="28" w15:restartNumberingAfterBreak="0">
    <w:nsid w:val="3FDA4BC7"/>
    <w:multiLevelType w:val="multilevel"/>
    <w:tmpl w:val="A32094F6"/>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40176B79"/>
    <w:multiLevelType w:val="multilevel"/>
    <w:tmpl w:val="7D826254"/>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417F6AFB"/>
    <w:multiLevelType w:val="multilevel"/>
    <w:tmpl w:val="3676A84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1CE40EB"/>
    <w:multiLevelType w:val="multilevel"/>
    <w:tmpl w:val="4C90A42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33" w15:restartNumberingAfterBreak="0">
    <w:nsid w:val="43431473"/>
    <w:multiLevelType w:val="multilevel"/>
    <w:tmpl w:val="877C223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44843047"/>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4AA1433A"/>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53621FD0"/>
    <w:multiLevelType w:val="hybridMultilevel"/>
    <w:tmpl w:val="17883D12"/>
    <w:lvl w:ilvl="0" w:tplc="C6AE8CA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2B66FA"/>
    <w:multiLevelType w:val="multilevel"/>
    <w:tmpl w:val="BF08271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5C24210A"/>
    <w:multiLevelType w:val="hybridMultilevel"/>
    <w:tmpl w:val="5630E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AC6C7C"/>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0" w15:restartNumberingAfterBreak="0">
    <w:nsid w:val="61B24152"/>
    <w:multiLevelType w:val="hybridMultilevel"/>
    <w:tmpl w:val="11729144"/>
    <w:lvl w:ilvl="0" w:tplc="5FE0B26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056E07"/>
    <w:multiLevelType w:val="multilevel"/>
    <w:tmpl w:val="8A844CF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6BFF6834"/>
    <w:multiLevelType w:val="hybridMultilevel"/>
    <w:tmpl w:val="ABFEA5D6"/>
    <w:lvl w:ilvl="0" w:tplc="F6DE3358">
      <w:numFmt w:val="bullet"/>
      <w:lvlText w:val="-"/>
      <w:lvlJc w:val="left"/>
      <w:pPr>
        <w:tabs>
          <w:tab w:val="num" w:pos="1584"/>
        </w:tabs>
        <w:ind w:left="1584" w:hanging="360"/>
      </w:pPr>
      <w:rPr>
        <w:rFonts w:ascii="Times New Roman" w:eastAsia="MS Mincho" w:hAnsi="Times New Roman" w:cs="Times New Roman"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44" w15:restartNumberingAfterBreak="0">
    <w:nsid w:val="6F487DF4"/>
    <w:multiLevelType w:val="multilevel"/>
    <w:tmpl w:val="90C2C9C4"/>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46" w15:restartNumberingAfterBreak="0">
    <w:nsid w:val="75E221F0"/>
    <w:multiLevelType w:val="multilevel"/>
    <w:tmpl w:val="458C8C84"/>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7" w15:restartNumberingAfterBreak="0">
    <w:nsid w:val="76154BCC"/>
    <w:multiLevelType w:val="multilevel"/>
    <w:tmpl w:val="17CC353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8" w15:restartNumberingAfterBreak="0">
    <w:nsid w:val="77721FA6"/>
    <w:multiLevelType w:val="multilevel"/>
    <w:tmpl w:val="CB3AF4D4"/>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9" w15:restartNumberingAfterBreak="0">
    <w:nsid w:val="7E5313AB"/>
    <w:multiLevelType w:val="multilevel"/>
    <w:tmpl w:val="9726316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7"/>
  </w:num>
  <w:num w:numId="2">
    <w:abstractNumId w:val="11"/>
  </w:num>
  <w:num w:numId="3">
    <w:abstractNumId w:val="4"/>
  </w:num>
  <w:num w:numId="4">
    <w:abstractNumId w:val="18"/>
  </w:num>
  <w:num w:numId="5">
    <w:abstractNumId w:val="19"/>
  </w:num>
  <w:num w:numId="6">
    <w:abstractNumId w:val="9"/>
  </w:num>
  <w:num w:numId="7">
    <w:abstractNumId w:val="5"/>
  </w:num>
  <w:num w:numId="8">
    <w:abstractNumId w:val="22"/>
  </w:num>
  <w:num w:numId="9">
    <w:abstractNumId w:val="30"/>
  </w:num>
  <w:num w:numId="10">
    <w:abstractNumId w:val="25"/>
  </w:num>
  <w:num w:numId="11">
    <w:abstractNumId w:val="27"/>
  </w:num>
  <w:num w:numId="12">
    <w:abstractNumId w:val="45"/>
  </w:num>
  <w:num w:numId="13">
    <w:abstractNumId w:val="1"/>
  </w:num>
  <w:num w:numId="14">
    <w:abstractNumId w:val="42"/>
  </w:num>
  <w:num w:numId="15">
    <w:abstractNumId w:val="24"/>
  </w:num>
  <w:num w:numId="16">
    <w:abstractNumId w:val="23"/>
  </w:num>
  <w:num w:numId="17">
    <w:abstractNumId w:val="2"/>
  </w:num>
  <w:num w:numId="18">
    <w:abstractNumId w:val="34"/>
  </w:num>
  <w:num w:numId="19">
    <w:abstractNumId w:val="3"/>
  </w:num>
  <w:num w:numId="20">
    <w:abstractNumId w:val="10"/>
  </w:num>
  <w:num w:numId="21">
    <w:abstractNumId w:val="41"/>
  </w:num>
  <w:num w:numId="22">
    <w:abstractNumId w:val="33"/>
  </w:num>
  <w:num w:numId="23">
    <w:abstractNumId w:val="29"/>
  </w:num>
  <w:num w:numId="24">
    <w:abstractNumId w:val="44"/>
  </w:num>
  <w:num w:numId="25">
    <w:abstractNumId w:val="13"/>
  </w:num>
  <w:num w:numId="26">
    <w:abstractNumId w:val="30"/>
  </w:num>
  <w:num w:numId="27">
    <w:abstractNumId w:val="30"/>
  </w:num>
  <w:num w:numId="28">
    <w:abstractNumId w:val="30"/>
  </w:num>
  <w:num w:numId="29">
    <w:abstractNumId w:val="30"/>
  </w:num>
  <w:num w:numId="30">
    <w:abstractNumId w:val="30"/>
  </w:num>
  <w:num w:numId="31">
    <w:abstractNumId w:val="30"/>
  </w:num>
  <w:num w:numId="32">
    <w:abstractNumId w:val="30"/>
  </w:num>
  <w:num w:numId="33">
    <w:abstractNumId w:val="20"/>
  </w:num>
  <w:num w:numId="34">
    <w:abstractNumId w:val="40"/>
  </w:num>
  <w:num w:numId="35">
    <w:abstractNumId w:val="36"/>
  </w:num>
  <w:num w:numId="36">
    <w:abstractNumId w:val="30"/>
  </w:num>
  <w:num w:numId="37">
    <w:abstractNumId w:val="30"/>
  </w:num>
  <w:num w:numId="38">
    <w:abstractNumId w:val="30"/>
  </w:num>
  <w:num w:numId="39">
    <w:abstractNumId w:val="6"/>
  </w:num>
  <w:num w:numId="40">
    <w:abstractNumId w:val="43"/>
  </w:num>
  <w:num w:numId="41">
    <w:abstractNumId w:val="14"/>
  </w:num>
  <w:num w:numId="42">
    <w:abstractNumId w:val="32"/>
  </w:num>
  <w:num w:numId="43">
    <w:abstractNumId w:val="16"/>
  </w:num>
  <w:num w:numId="44">
    <w:abstractNumId w:val="35"/>
  </w:num>
  <w:num w:numId="45">
    <w:abstractNumId w:val="37"/>
  </w:num>
  <w:num w:numId="46">
    <w:abstractNumId w:val="7"/>
  </w:num>
  <w:num w:numId="47">
    <w:abstractNumId w:val="47"/>
  </w:num>
  <w:num w:numId="48">
    <w:abstractNumId w:val="26"/>
  </w:num>
  <w:num w:numId="49">
    <w:abstractNumId w:val="28"/>
  </w:num>
  <w:num w:numId="50">
    <w:abstractNumId w:val="12"/>
  </w:num>
  <w:num w:numId="51">
    <w:abstractNumId w:val="4"/>
  </w:num>
  <w:num w:numId="52">
    <w:abstractNumId w:val="3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num>
  <w:num w:numId="54">
    <w:abstractNumId w:val="21"/>
  </w:num>
  <w:num w:numId="55">
    <w:abstractNumId w:val="15"/>
  </w:num>
  <w:num w:numId="56">
    <w:abstractNumId w:val="31"/>
  </w:num>
  <w:num w:numId="57">
    <w:abstractNumId w:val="49"/>
  </w:num>
  <w:num w:numId="58">
    <w:abstractNumId w:val="46"/>
  </w:num>
  <w:num w:numId="59">
    <w:abstractNumId w:val="48"/>
  </w:num>
  <w:num w:numId="60">
    <w:abstractNumId w:va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2A1"/>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1E8"/>
    <w:rsid w:val="000124D1"/>
    <w:rsid w:val="00012D90"/>
    <w:rsid w:val="00012FC8"/>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81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B52"/>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2E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CBB"/>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329"/>
    <w:rsid w:val="0005291A"/>
    <w:rsid w:val="00052AE3"/>
    <w:rsid w:val="00052FBE"/>
    <w:rsid w:val="000531A8"/>
    <w:rsid w:val="000532B8"/>
    <w:rsid w:val="00053581"/>
    <w:rsid w:val="00053698"/>
    <w:rsid w:val="00053849"/>
    <w:rsid w:val="00053A47"/>
    <w:rsid w:val="00053B4E"/>
    <w:rsid w:val="00053D49"/>
    <w:rsid w:val="0005442A"/>
    <w:rsid w:val="0005456E"/>
    <w:rsid w:val="0005468A"/>
    <w:rsid w:val="000546BF"/>
    <w:rsid w:val="000546F5"/>
    <w:rsid w:val="00054775"/>
    <w:rsid w:val="00054ACE"/>
    <w:rsid w:val="00054DAB"/>
    <w:rsid w:val="00054FBD"/>
    <w:rsid w:val="00054FDD"/>
    <w:rsid w:val="0005504C"/>
    <w:rsid w:val="000551E9"/>
    <w:rsid w:val="00055510"/>
    <w:rsid w:val="0005553B"/>
    <w:rsid w:val="00055873"/>
    <w:rsid w:val="00055B8E"/>
    <w:rsid w:val="00055CCA"/>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2F41"/>
    <w:rsid w:val="00063044"/>
    <w:rsid w:val="00063485"/>
    <w:rsid w:val="00063693"/>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578"/>
    <w:rsid w:val="0006777C"/>
    <w:rsid w:val="00067E3A"/>
    <w:rsid w:val="00067FE2"/>
    <w:rsid w:val="00070296"/>
    <w:rsid w:val="00070378"/>
    <w:rsid w:val="00070936"/>
    <w:rsid w:val="0007118F"/>
    <w:rsid w:val="000716FB"/>
    <w:rsid w:val="00071DA6"/>
    <w:rsid w:val="00071E9B"/>
    <w:rsid w:val="00072085"/>
    <w:rsid w:val="0007215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4D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17B"/>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604"/>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2D2"/>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066"/>
    <w:rsid w:val="000A337E"/>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6A"/>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782"/>
    <w:rsid w:val="000B7D5E"/>
    <w:rsid w:val="000B7F40"/>
    <w:rsid w:val="000C00A9"/>
    <w:rsid w:val="000C0293"/>
    <w:rsid w:val="000C133A"/>
    <w:rsid w:val="000C1DBD"/>
    <w:rsid w:val="000C1F69"/>
    <w:rsid w:val="000C202F"/>
    <w:rsid w:val="000C25A9"/>
    <w:rsid w:val="000C2A25"/>
    <w:rsid w:val="000C2CA1"/>
    <w:rsid w:val="000C2DE1"/>
    <w:rsid w:val="000C2FDD"/>
    <w:rsid w:val="000C3321"/>
    <w:rsid w:val="000C393F"/>
    <w:rsid w:val="000C3987"/>
    <w:rsid w:val="000C3F16"/>
    <w:rsid w:val="000C42D8"/>
    <w:rsid w:val="000C4367"/>
    <w:rsid w:val="000C475F"/>
    <w:rsid w:val="000C4782"/>
    <w:rsid w:val="000C4C15"/>
    <w:rsid w:val="000C4C76"/>
    <w:rsid w:val="000C4F47"/>
    <w:rsid w:val="000C550B"/>
    <w:rsid w:val="000C56DA"/>
    <w:rsid w:val="000C5759"/>
    <w:rsid w:val="000C5E7D"/>
    <w:rsid w:val="000C628A"/>
    <w:rsid w:val="000C673C"/>
    <w:rsid w:val="000C69F8"/>
    <w:rsid w:val="000C71D9"/>
    <w:rsid w:val="000C723D"/>
    <w:rsid w:val="000C727B"/>
    <w:rsid w:val="000C73F4"/>
    <w:rsid w:val="000C7590"/>
    <w:rsid w:val="000C7C3E"/>
    <w:rsid w:val="000D037E"/>
    <w:rsid w:val="000D063D"/>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82D"/>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4BE"/>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2C"/>
    <w:rsid w:val="0010555C"/>
    <w:rsid w:val="0010568A"/>
    <w:rsid w:val="00105748"/>
    <w:rsid w:val="00105820"/>
    <w:rsid w:val="0010593E"/>
    <w:rsid w:val="00105CEE"/>
    <w:rsid w:val="00105F27"/>
    <w:rsid w:val="001061B3"/>
    <w:rsid w:val="0010660E"/>
    <w:rsid w:val="00106A95"/>
    <w:rsid w:val="00106B50"/>
    <w:rsid w:val="00106CC3"/>
    <w:rsid w:val="00106CD8"/>
    <w:rsid w:val="00106E7E"/>
    <w:rsid w:val="001074D1"/>
    <w:rsid w:val="001074DF"/>
    <w:rsid w:val="00107627"/>
    <w:rsid w:val="00107954"/>
    <w:rsid w:val="00107CC7"/>
    <w:rsid w:val="00107CDC"/>
    <w:rsid w:val="00110250"/>
    <w:rsid w:val="0011137B"/>
    <w:rsid w:val="001115C0"/>
    <w:rsid w:val="001115F4"/>
    <w:rsid w:val="00111647"/>
    <w:rsid w:val="001118AA"/>
    <w:rsid w:val="001118CD"/>
    <w:rsid w:val="001119CC"/>
    <w:rsid w:val="00111AD9"/>
    <w:rsid w:val="001122D8"/>
    <w:rsid w:val="0011244E"/>
    <w:rsid w:val="00112803"/>
    <w:rsid w:val="00112B8F"/>
    <w:rsid w:val="00112B98"/>
    <w:rsid w:val="00112D41"/>
    <w:rsid w:val="00113030"/>
    <w:rsid w:val="001134DA"/>
    <w:rsid w:val="001135C0"/>
    <w:rsid w:val="0011372B"/>
    <w:rsid w:val="0011388F"/>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959"/>
    <w:rsid w:val="00122A90"/>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622"/>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7"/>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CB2"/>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42D"/>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814"/>
    <w:rsid w:val="00143E78"/>
    <w:rsid w:val="00143FFE"/>
    <w:rsid w:val="00144297"/>
    <w:rsid w:val="0014471E"/>
    <w:rsid w:val="00144738"/>
    <w:rsid w:val="0014491B"/>
    <w:rsid w:val="001449C6"/>
    <w:rsid w:val="00144B3F"/>
    <w:rsid w:val="00144E04"/>
    <w:rsid w:val="00144E65"/>
    <w:rsid w:val="00144FC7"/>
    <w:rsid w:val="00145484"/>
    <w:rsid w:val="001454C4"/>
    <w:rsid w:val="00145CFA"/>
    <w:rsid w:val="00146129"/>
    <w:rsid w:val="0014624C"/>
    <w:rsid w:val="001463DB"/>
    <w:rsid w:val="0014652F"/>
    <w:rsid w:val="001466AC"/>
    <w:rsid w:val="0014671D"/>
    <w:rsid w:val="001467B4"/>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6B50"/>
    <w:rsid w:val="001573B9"/>
    <w:rsid w:val="001575A4"/>
    <w:rsid w:val="001576EC"/>
    <w:rsid w:val="0015776E"/>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A83"/>
    <w:rsid w:val="00170F8D"/>
    <w:rsid w:val="00171617"/>
    <w:rsid w:val="00171642"/>
    <w:rsid w:val="00171944"/>
    <w:rsid w:val="00171A4D"/>
    <w:rsid w:val="00171C0B"/>
    <w:rsid w:val="00171D7E"/>
    <w:rsid w:val="00171F14"/>
    <w:rsid w:val="001721AD"/>
    <w:rsid w:val="0017226B"/>
    <w:rsid w:val="0017269B"/>
    <w:rsid w:val="00172903"/>
    <w:rsid w:val="001729E1"/>
    <w:rsid w:val="00172B61"/>
    <w:rsid w:val="00172C20"/>
    <w:rsid w:val="00173869"/>
    <w:rsid w:val="001738A5"/>
    <w:rsid w:val="00173A00"/>
    <w:rsid w:val="00173F91"/>
    <w:rsid w:val="00174C1C"/>
    <w:rsid w:val="00174DDB"/>
    <w:rsid w:val="00174F2F"/>
    <w:rsid w:val="00175163"/>
    <w:rsid w:val="001752EC"/>
    <w:rsid w:val="00175467"/>
    <w:rsid w:val="0017597C"/>
    <w:rsid w:val="00175B5A"/>
    <w:rsid w:val="00175C0B"/>
    <w:rsid w:val="00176414"/>
    <w:rsid w:val="0017661D"/>
    <w:rsid w:val="001766C1"/>
    <w:rsid w:val="001767F0"/>
    <w:rsid w:val="00176D45"/>
    <w:rsid w:val="00177024"/>
    <w:rsid w:val="00177036"/>
    <w:rsid w:val="0017714C"/>
    <w:rsid w:val="001771A6"/>
    <w:rsid w:val="00177219"/>
    <w:rsid w:val="0017722E"/>
    <w:rsid w:val="00177580"/>
    <w:rsid w:val="00177711"/>
    <w:rsid w:val="0017787A"/>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1CD"/>
    <w:rsid w:val="00183374"/>
    <w:rsid w:val="001836DF"/>
    <w:rsid w:val="00183B24"/>
    <w:rsid w:val="00183BB4"/>
    <w:rsid w:val="00183CC6"/>
    <w:rsid w:val="00183D8A"/>
    <w:rsid w:val="00183E8B"/>
    <w:rsid w:val="00183F11"/>
    <w:rsid w:val="001840F5"/>
    <w:rsid w:val="00184DAB"/>
    <w:rsid w:val="00184F51"/>
    <w:rsid w:val="00184FC8"/>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8D2"/>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1D1"/>
    <w:rsid w:val="001A0303"/>
    <w:rsid w:val="001A032E"/>
    <w:rsid w:val="001A0421"/>
    <w:rsid w:val="001A067A"/>
    <w:rsid w:val="001A071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55B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77"/>
    <w:rsid w:val="001C1ECB"/>
    <w:rsid w:val="001C1FFA"/>
    <w:rsid w:val="001C20E8"/>
    <w:rsid w:val="001C211D"/>
    <w:rsid w:val="001C2E60"/>
    <w:rsid w:val="001C325F"/>
    <w:rsid w:val="001C3474"/>
    <w:rsid w:val="001C34EE"/>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4F38"/>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467"/>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66F"/>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E7A12"/>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15C"/>
    <w:rsid w:val="001F4570"/>
    <w:rsid w:val="001F45E8"/>
    <w:rsid w:val="001F4AE1"/>
    <w:rsid w:val="001F4E57"/>
    <w:rsid w:val="001F5026"/>
    <w:rsid w:val="001F51EA"/>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DC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93"/>
    <w:rsid w:val="002063A7"/>
    <w:rsid w:val="00206672"/>
    <w:rsid w:val="0020674D"/>
    <w:rsid w:val="00206799"/>
    <w:rsid w:val="002069A3"/>
    <w:rsid w:val="00206E1F"/>
    <w:rsid w:val="00206E5A"/>
    <w:rsid w:val="00206F49"/>
    <w:rsid w:val="00207355"/>
    <w:rsid w:val="002075EC"/>
    <w:rsid w:val="0020760D"/>
    <w:rsid w:val="00207613"/>
    <w:rsid w:val="0020764C"/>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021"/>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6F"/>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2FE"/>
    <w:rsid w:val="002324C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72A"/>
    <w:rsid w:val="002438F4"/>
    <w:rsid w:val="00243ACD"/>
    <w:rsid w:val="00243DCC"/>
    <w:rsid w:val="00243E49"/>
    <w:rsid w:val="002443C2"/>
    <w:rsid w:val="002444CB"/>
    <w:rsid w:val="0024452A"/>
    <w:rsid w:val="00244606"/>
    <w:rsid w:val="002446E1"/>
    <w:rsid w:val="00244924"/>
    <w:rsid w:val="00244D0A"/>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B38"/>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D43"/>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102"/>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636"/>
    <w:rsid w:val="00265701"/>
    <w:rsid w:val="00265E3B"/>
    <w:rsid w:val="00265E9A"/>
    <w:rsid w:val="00266210"/>
    <w:rsid w:val="00266E46"/>
    <w:rsid w:val="00266F5D"/>
    <w:rsid w:val="0026716C"/>
    <w:rsid w:val="0026748C"/>
    <w:rsid w:val="002676F7"/>
    <w:rsid w:val="002678FE"/>
    <w:rsid w:val="00270202"/>
    <w:rsid w:val="00270A4C"/>
    <w:rsid w:val="00270C63"/>
    <w:rsid w:val="00270C98"/>
    <w:rsid w:val="00270E57"/>
    <w:rsid w:val="00271308"/>
    <w:rsid w:val="0027153D"/>
    <w:rsid w:val="00271738"/>
    <w:rsid w:val="0027193C"/>
    <w:rsid w:val="00271B1E"/>
    <w:rsid w:val="00271BAF"/>
    <w:rsid w:val="00271EEF"/>
    <w:rsid w:val="00272272"/>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56"/>
    <w:rsid w:val="002744D8"/>
    <w:rsid w:val="002745C6"/>
    <w:rsid w:val="00274D08"/>
    <w:rsid w:val="00275435"/>
    <w:rsid w:val="00275464"/>
    <w:rsid w:val="0027568B"/>
    <w:rsid w:val="002756D5"/>
    <w:rsid w:val="00276001"/>
    <w:rsid w:val="00276039"/>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093"/>
    <w:rsid w:val="00285520"/>
    <w:rsid w:val="00285894"/>
    <w:rsid w:val="00285A39"/>
    <w:rsid w:val="00285AB4"/>
    <w:rsid w:val="00285E28"/>
    <w:rsid w:val="00286487"/>
    <w:rsid w:val="00286631"/>
    <w:rsid w:val="00286759"/>
    <w:rsid w:val="00286A45"/>
    <w:rsid w:val="00286B14"/>
    <w:rsid w:val="00286F76"/>
    <w:rsid w:val="00287376"/>
    <w:rsid w:val="00287438"/>
    <w:rsid w:val="002877DE"/>
    <w:rsid w:val="00287C28"/>
    <w:rsid w:val="00290254"/>
    <w:rsid w:val="002905E8"/>
    <w:rsid w:val="002906A4"/>
    <w:rsid w:val="00290FC4"/>
    <w:rsid w:val="00291403"/>
    <w:rsid w:val="0029178F"/>
    <w:rsid w:val="00291B01"/>
    <w:rsid w:val="00291E3B"/>
    <w:rsid w:val="00291FB5"/>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7D"/>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A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B7A21"/>
    <w:rsid w:val="002C04C2"/>
    <w:rsid w:val="002C0818"/>
    <w:rsid w:val="002C08D3"/>
    <w:rsid w:val="002C0D09"/>
    <w:rsid w:val="002C0DD0"/>
    <w:rsid w:val="002C0E0A"/>
    <w:rsid w:val="002C0E55"/>
    <w:rsid w:val="002C1C99"/>
    <w:rsid w:val="002C1DF1"/>
    <w:rsid w:val="002C203A"/>
    <w:rsid w:val="002C21B3"/>
    <w:rsid w:val="002C23E6"/>
    <w:rsid w:val="002C2416"/>
    <w:rsid w:val="002C27C7"/>
    <w:rsid w:val="002C2C0E"/>
    <w:rsid w:val="002C2E8A"/>
    <w:rsid w:val="002C2FCD"/>
    <w:rsid w:val="002C302C"/>
    <w:rsid w:val="002C36D3"/>
    <w:rsid w:val="002C3A3F"/>
    <w:rsid w:val="002C3AE4"/>
    <w:rsid w:val="002C3C99"/>
    <w:rsid w:val="002C3E89"/>
    <w:rsid w:val="002C421B"/>
    <w:rsid w:val="002C4462"/>
    <w:rsid w:val="002C4580"/>
    <w:rsid w:val="002C467B"/>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1829"/>
    <w:rsid w:val="002D2057"/>
    <w:rsid w:val="002D21F9"/>
    <w:rsid w:val="002D28E0"/>
    <w:rsid w:val="002D2A7D"/>
    <w:rsid w:val="002D2AC4"/>
    <w:rsid w:val="002D2B4E"/>
    <w:rsid w:val="002D2D87"/>
    <w:rsid w:val="002D3271"/>
    <w:rsid w:val="002D32F7"/>
    <w:rsid w:val="002D3848"/>
    <w:rsid w:val="002D3968"/>
    <w:rsid w:val="002D40A9"/>
    <w:rsid w:val="002D425A"/>
    <w:rsid w:val="002D4322"/>
    <w:rsid w:val="002D45B7"/>
    <w:rsid w:val="002D46E5"/>
    <w:rsid w:val="002D4722"/>
    <w:rsid w:val="002D47FC"/>
    <w:rsid w:val="002D49CC"/>
    <w:rsid w:val="002D4A54"/>
    <w:rsid w:val="002D4B11"/>
    <w:rsid w:val="002D4DD2"/>
    <w:rsid w:val="002D4E37"/>
    <w:rsid w:val="002D52E0"/>
    <w:rsid w:val="002D5644"/>
    <w:rsid w:val="002D565C"/>
    <w:rsid w:val="002D57D5"/>
    <w:rsid w:val="002D5A0C"/>
    <w:rsid w:val="002D5DEA"/>
    <w:rsid w:val="002D5E2D"/>
    <w:rsid w:val="002D6127"/>
    <w:rsid w:val="002D63EE"/>
    <w:rsid w:val="002D662E"/>
    <w:rsid w:val="002D6776"/>
    <w:rsid w:val="002D67F6"/>
    <w:rsid w:val="002D68C3"/>
    <w:rsid w:val="002D6C69"/>
    <w:rsid w:val="002D75B9"/>
    <w:rsid w:val="002D7665"/>
    <w:rsid w:val="002D772F"/>
    <w:rsid w:val="002D7A5A"/>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4E3F"/>
    <w:rsid w:val="002E5058"/>
    <w:rsid w:val="002E56DE"/>
    <w:rsid w:val="002E58E1"/>
    <w:rsid w:val="002E58FE"/>
    <w:rsid w:val="002E5B48"/>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17CC"/>
    <w:rsid w:val="002F1D34"/>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27B"/>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16D"/>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64B"/>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D4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5E8"/>
    <w:rsid w:val="003278C7"/>
    <w:rsid w:val="0032793B"/>
    <w:rsid w:val="00327AD0"/>
    <w:rsid w:val="00327AEA"/>
    <w:rsid w:val="00327CBA"/>
    <w:rsid w:val="00330865"/>
    <w:rsid w:val="003308C4"/>
    <w:rsid w:val="00330AA6"/>
    <w:rsid w:val="00330C30"/>
    <w:rsid w:val="00330DE8"/>
    <w:rsid w:val="00331406"/>
    <w:rsid w:val="003314D9"/>
    <w:rsid w:val="00331BCC"/>
    <w:rsid w:val="00331C91"/>
    <w:rsid w:val="003320C2"/>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6E01"/>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5E2"/>
    <w:rsid w:val="003426DE"/>
    <w:rsid w:val="0034297F"/>
    <w:rsid w:val="0034305B"/>
    <w:rsid w:val="003430E0"/>
    <w:rsid w:val="003433CA"/>
    <w:rsid w:val="003433E7"/>
    <w:rsid w:val="003435D1"/>
    <w:rsid w:val="00343752"/>
    <w:rsid w:val="003437AD"/>
    <w:rsid w:val="0034398A"/>
    <w:rsid w:val="00343ABD"/>
    <w:rsid w:val="00343BC2"/>
    <w:rsid w:val="00343C24"/>
    <w:rsid w:val="00343EFE"/>
    <w:rsid w:val="00343F90"/>
    <w:rsid w:val="00344021"/>
    <w:rsid w:val="00344312"/>
    <w:rsid w:val="00344725"/>
    <w:rsid w:val="00344C9A"/>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58C"/>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17C"/>
    <w:rsid w:val="0036262C"/>
    <w:rsid w:val="00362835"/>
    <w:rsid w:val="00362C5A"/>
    <w:rsid w:val="003635DD"/>
    <w:rsid w:val="00363F7A"/>
    <w:rsid w:val="0036411B"/>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6F83"/>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334"/>
    <w:rsid w:val="00383483"/>
    <w:rsid w:val="00383C38"/>
    <w:rsid w:val="00383D4B"/>
    <w:rsid w:val="00383DDB"/>
    <w:rsid w:val="003842A8"/>
    <w:rsid w:val="0038464A"/>
    <w:rsid w:val="003848D9"/>
    <w:rsid w:val="00384E3F"/>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6A1"/>
    <w:rsid w:val="00394775"/>
    <w:rsid w:val="00394B44"/>
    <w:rsid w:val="00394BCC"/>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E5B"/>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AC1"/>
    <w:rsid w:val="003B4FC5"/>
    <w:rsid w:val="003B5469"/>
    <w:rsid w:val="003B5699"/>
    <w:rsid w:val="003B570F"/>
    <w:rsid w:val="003B5B57"/>
    <w:rsid w:val="003B5B7E"/>
    <w:rsid w:val="003B5E0B"/>
    <w:rsid w:val="003B5E30"/>
    <w:rsid w:val="003B5E32"/>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037"/>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48B1"/>
    <w:rsid w:val="003D50AE"/>
    <w:rsid w:val="003D5176"/>
    <w:rsid w:val="003D52A8"/>
    <w:rsid w:val="003D530E"/>
    <w:rsid w:val="003D5472"/>
    <w:rsid w:val="003D55B0"/>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D7C0E"/>
    <w:rsid w:val="003E0066"/>
    <w:rsid w:val="003E0170"/>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B0"/>
    <w:rsid w:val="003E32DE"/>
    <w:rsid w:val="003E33C5"/>
    <w:rsid w:val="003E34E1"/>
    <w:rsid w:val="003E3524"/>
    <w:rsid w:val="003E38DF"/>
    <w:rsid w:val="003E3A6B"/>
    <w:rsid w:val="003E3C5B"/>
    <w:rsid w:val="003E3D11"/>
    <w:rsid w:val="003E40C9"/>
    <w:rsid w:val="003E4CDB"/>
    <w:rsid w:val="003E4F5A"/>
    <w:rsid w:val="003E52EB"/>
    <w:rsid w:val="003E565A"/>
    <w:rsid w:val="003E5686"/>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67F"/>
    <w:rsid w:val="003F477D"/>
    <w:rsid w:val="003F4933"/>
    <w:rsid w:val="003F4977"/>
    <w:rsid w:val="003F4B6C"/>
    <w:rsid w:val="003F4E1C"/>
    <w:rsid w:val="003F4E39"/>
    <w:rsid w:val="003F536B"/>
    <w:rsid w:val="003F583C"/>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2A"/>
    <w:rsid w:val="0040105C"/>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CFA"/>
    <w:rsid w:val="00406F4B"/>
    <w:rsid w:val="00406FBD"/>
    <w:rsid w:val="004073B0"/>
    <w:rsid w:val="00407612"/>
    <w:rsid w:val="00407A66"/>
    <w:rsid w:val="00407B4C"/>
    <w:rsid w:val="00407C9E"/>
    <w:rsid w:val="00410071"/>
    <w:rsid w:val="004101A0"/>
    <w:rsid w:val="0041029D"/>
    <w:rsid w:val="00410828"/>
    <w:rsid w:val="00410A97"/>
    <w:rsid w:val="00410B9D"/>
    <w:rsid w:val="00410C8F"/>
    <w:rsid w:val="00410CD7"/>
    <w:rsid w:val="00411230"/>
    <w:rsid w:val="00411233"/>
    <w:rsid w:val="00411735"/>
    <w:rsid w:val="004118C9"/>
    <w:rsid w:val="0041195D"/>
    <w:rsid w:val="00412243"/>
    <w:rsid w:val="00412588"/>
    <w:rsid w:val="00412697"/>
    <w:rsid w:val="00412F8D"/>
    <w:rsid w:val="004132CA"/>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1ED6"/>
    <w:rsid w:val="004222BF"/>
    <w:rsid w:val="00422399"/>
    <w:rsid w:val="0042261A"/>
    <w:rsid w:val="00422736"/>
    <w:rsid w:val="004228B8"/>
    <w:rsid w:val="00422A01"/>
    <w:rsid w:val="00422C11"/>
    <w:rsid w:val="00422DB5"/>
    <w:rsid w:val="00422DE5"/>
    <w:rsid w:val="0042307B"/>
    <w:rsid w:val="00423326"/>
    <w:rsid w:val="0042351C"/>
    <w:rsid w:val="004237CC"/>
    <w:rsid w:val="00423F37"/>
    <w:rsid w:val="00424503"/>
    <w:rsid w:val="00424919"/>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F9E"/>
    <w:rsid w:val="00431043"/>
    <w:rsid w:val="004311D8"/>
    <w:rsid w:val="004314E7"/>
    <w:rsid w:val="0043189C"/>
    <w:rsid w:val="00431CB1"/>
    <w:rsid w:val="00431DB5"/>
    <w:rsid w:val="00432565"/>
    <w:rsid w:val="0043270B"/>
    <w:rsid w:val="00432780"/>
    <w:rsid w:val="00432D8F"/>
    <w:rsid w:val="00432DB9"/>
    <w:rsid w:val="00432E64"/>
    <w:rsid w:val="00432F8F"/>
    <w:rsid w:val="00432F9E"/>
    <w:rsid w:val="00433065"/>
    <w:rsid w:val="00433106"/>
    <w:rsid w:val="004332EA"/>
    <w:rsid w:val="0043352E"/>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72B"/>
    <w:rsid w:val="00435AB3"/>
    <w:rsid w:val="00435AF0"/>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D1B"/>
    <w:rsid w:val="00443F9A"/>
    <w:rsid w:val="004442A7"/>
    <w:rsid w:val="004443B8"/>
    <w:rsid w:val="00444508"/>
    <w:rsid w:val="00444885"/>
    <w:rsid w:val="00444901"/>
    <w:rsid w:val="00444934"/>
    <w:rsid w:val="00444CF6"/>
    <w:rsid w:val="00444F5E"/>
    <w:rsid w:val="00444F61"/>
    <w:rsid w:val="00445379"/>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6EFA"/>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D7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6C8"/>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6"/>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5EE"/>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DD"/>
    <w:rsid w:val="00495DF3"/>
    <w:rsid w:val="00496034"/>
    <w:rsid w:val="004961DB"/>
    <w:rsid w:val="0049653E"/>
    <w:rsid w:val="004968B8"/>
    <w:rsid w:val="00496B82"/>
    <w:rsid w:val="00496BEF"/>
    <w:rsid w:val="00496DA1"/>
    <w:rsid w:val="0049709B"/>
    <w:rsid w:val="0049792C"/>
    <w:rsid w:val="004A01E1"/>
    <w:rsid w:val="004A03E6"/>
    <w:rsid w:val="004A0C3C"/>
    <w:rsid w:val="004A0E00"/>
    <w:rsid w:val="004A0E65"/>
    <w:rsid w:val="004A1150"/>
    <w:rsid w:val="004A15F7"/>
    <w:rsid w:val="004A1600"/>
    <w:rsid w:val="004A1B20"/>
    <w:rsid w:val="004A1CF3"/>
    <w:rsid w:val="004A1F24"/>
    <w:rsid w:val="004A201F"/>
    <w:rsid w:val="004A23B8"/>
    <w:rsid w:val="004A23C0"/>
    <w:rsid w:val="004A23E4"/>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3E"/>
    <w:rsid w:val="004B0043"/>
    <w:rsid w:val="004B0281"/>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A"/>
    <w:rsid w:val="004B2CDB"/>
    <w:rsid w:val="004B304E"/>
    <w:rsid w:val="004B339D"/>
    <w:rsid w:val="004B34EF"/>
    <w:rsid w:val="004B3567"/>
    <w:rsid w:val="004B35F5"/>
    <w:rsid w:val="004B365D"/>
    <w:rsid w:val="004B38C0"/>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CD6"/>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625"/>
    <w:rsid w:val="004C1991"/>
    <w:rsid w:val="004C1F7B"/>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5F10"/>
    <w:rsid w:val="004C60A6"/>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1EB0"/>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5A4"/>
    <w:rsid w:val="004D58A3"/>
    <w:rsid w:val="004D58D1"/>
    <w:rsid w:val="004D5B87"/>
    <w:rsid w:val="004D5C16"/>
    <w:rsid w:val="004D5F02"/>
    <w:rsid w:val="004D6022"/>
    <w:rsid w:val="004D636E"/>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C10"/>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5E7"/>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C13"/>
    <w:rsid w:val="00502D5B"/>
    <w:rsid w:val="00502FCA"/>
    <w:rsid w:val="00503347"/>
    <w:rsid w:val="005035E7"/>
    <w:rsid w:val="005038A7"/>
    <w:rsid w:val="0050397E"/>
    <w:rsid w:val="00503B21"/>
    <w:rsid w:val="00503C88"/>
    <w:rsid w:val="00503FAD"/>
    <w:rsid w:val="005041B1"/>
    <w:rsid w:val="00504253"/>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07A"/>
    <w:rsid w:val="005133A6"/>
    <w:rsid w:val="00513BDD"/>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5C8"/>
    <w:rsid w:val="005206F7"/>
    <w:rsid w:val="0052140B"/>
    <w:rsid w:val="00521490"/>
    <w:rsid w:val="00521D65"/>
    <w:rsid w:val="00521DB1"/>
    <w:rsid w:val="0052217F"/>
    <w:rsid w:val="005221A4"/>
    <w:rsid w:val="005225D6"/>
    <w:rsid w:val="00523366"/>
    <w:rsid w:val="005238E8"/>
    <w:rsid w:val="00523957"/>
    <w:rsid w:val="00523D22"/>
    <w:rsid w:val="00523E18"/>
    <w:rsid w:val="00523F32"/>
    <w:rsid w:val="005240C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88E"/>
    <w:rsid w:val="00527E84"/>
    <w:rsid w:val="00527F79"/>
    <w:rsid w:val="0053000E"/>
    <w:rsid w:val="0053012B"/>
    <w:rsid w:val="0053048E"/>
    <w:rsid w:val="005304B7"/>
    <w:rsid w:val="0053058D"/>
    <w:rsid w:val="00530667"/>
    <w:rsid w:val="00530AFD"/>
    <w:rsid w:val="00530DE4"/>
    <w:rsid w:val="00530F75"/>
    <w:rsid w:val="00531191"/>
    <w:rsid w:val="005313CD"/>
    <w:rsid w:val="005313D7"/>
    <w:rsid w:val="005316A9"/>
    <w:rsid w:val="0053173A"/>
    <w:rsid w:val="00531824"/>
    <w:rsid w:val="0053192F"/>
    <w:rsid w:val="00531AF4"/>
    <w:rsid w:val="00531BD3"/>
    <w:rsid w:val="00531C80"/>
    <w:rsid w:val="00531E4F"/>
    <w:rsid w:val="00531F71"/>
    <w:rsid w:val="00532080"/>
    <w:rsid w:val="00532462"/>
    <w:rsid w:val="005328D4"/>
    <w:rsid w:val="00532B16"/>
    <w:rsid w:val="00532C54"/>
    <w:rsid w:val="00532C84"/>
    <w:rsid w:val="00532C9D"/>
    <w:rsid w:val="00532DBB"/>
    <w:rsid w:val="00533215"/>
    <w:rsid w:val="005334E4"/>
    <w:rsid w:val="00533632"/>
    <w:rsid w:val="00533662"/>
    <w:rsid w:val="005338BD"/>
    <w:rsid w:val="0053394F"/>
    <w:rsid w:val="00534087"/>
    <w:rsid w:val="005347FB"/>
    <w:rsid w:val="0053480B"/>
    <w:rsid w:val="005349EB"/>
    <w:rsid w:val="00534A5C"/>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7F4"/>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6E82"/>
    <w:rsid w:val="00547123"/>
    <w:rsid w:val="00547379"/>
    <w:rsid w:val="0054754D"/>
    <w:rsid w:val="00547FA0"/>
    <w:rsid w:val="00547FC0"/>
    <w:rsid w:val="00550125"/>
    <w:rsid w:val="00550336"/>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924"/>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933"/>
    <w:rsid w:val="00574A09"/>
    <w:rsid w:val="00574ADE"/>
    <w:rsid w:val="00574B86"/>
    <w:rsid w:val="00574DAC"/>
    <w:rsid w:val="005753DB"/>
    <w:rsid w:val="005758BA"/>
    <w:rsid w:val="00575E27"/>
    <w:rsid w:val="00575EC1"/>
    <w:rsid w:val="00575FE0"/>
    <w:rsid w:val="0057672D"/>
    <w:rsid w:val="00576A37"/>
    <w:rsid w:val="00576FC7"/>
    <w:rsid w:val="00577368"/>
    <w:rsid w:val="005777AC"/>
    <w:rsid w:val="00577AD0"/>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55B"/>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CE1"/>
    <w:rsid w:val="005C0D61"/>
    <w:rsid w:val="005C0DDE"/>
    <w:rsid w:val="005C11DA"/>
    <w:rsid w:val="005C1225"/>
    <w:rsid w:val="005C132F"/>
    <w:rsid w:val="005C14D0"/>
    <w:rsid w:val="005C1752"/>
    <w:rsid w:val="005C20D2"/>
    <w:rsid w:val="005C2144"/>
    <w:rsid w:val="005C27BC"/>
    <w:rsid w:val="005C2806"/>
    <w:rsid w:val="005C2F39"/>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0F93"/>
    <w:rsid w:val="005D1AE0"/>
    <w:rsid w:val="005D1F89"/>
    <w:rsid w:val="005D20FC"/>
    <w:rsid w:val="005D214D"/>
    <w:rsid w:val="005D241F"/>
    <w:rsid w:val="005D24A2"/>
    <w:rsid w:val="005D26D0"/>
    <w:rsid w:val="005D26D7"/>
    <w:rsid w:val="005D2706"/>
    <w:rsid w:val="005D2A49"/>
    <w:rsid w:val="005D2B03"/>
    <w:rsid w:val="005D2B7E"/>
    <w:rsid w:val="005D2EE8"/>
    <w:rsid w:val="005D3100"/>
    <w:rsid w:val="005D31C7"/>
    <w:rsid w:val="005D31D3"/>
    <w:rsid w:val="005D33DA"/>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0CD"/>
    <w:rsid w:val="005E1173"/>
    <w:rsid w:val="005E1385"/>
    <w:rsid w:val="005E1393"/>
    <w:rsid w:val="005E1A58"/>
    <w:rsid w:val="005E1C06"/>
    <w:rsid w:val="005E1FEB"/>
    <w:rsid w:val="005E20C9"/>
    <w:rsid w:val="005E2369"/>
    <w:rsid w:val="005E23D8"/>
    <w:rsid w:val="005E2980"/>
    <w:rsid w:val="005E2E2C"/>
    <w:rsid w:val="005E2F89"/>
    <w:rsid w:val="005E2FE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2C8"/>
    <w:rsid w:val="005E7698"/>
    <w:rsid w:val="005E794F"/>
    <w:rsid w:val="005E79EC"/>
    <w:rsid w:val="005E7C1E"/>
    <w:rsid w:val="005F0123"/>
    <w:rsid w:val="005F031E"/>
    <w:rsid w:val="005F06AD"/>
    <w:rsid w:val="005F0B4C"/>
    <w:rsid w:val="005F0B53"/>
    <w:rsid w:val="005F0C46"/>
    <w:rsid w:val="005F0C56"/>
    <w:rsid w:val="005F0E87"/>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17F"/>
    <w:rsid w:val="005F438B"/>
    <w:rsid w:val="005F46D9"/>
    <w:rsid w:val="005F4791"/>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AF9"/>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76E"/>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6D"/>
    <w:rsid w:val="006134CE"/>
    <w:rsid w:val="006138D8"/>
    <w:rsid w:val="00613C95"/>
    <w:rsid w:val="00613D19"/>
    <w:rsid w:val="00614064"/>
    <w:rsid w:val="006141D8"/>
    <w:rsid w:val="006144AB"/>
    <w:rsid w:val="00614CB2"/>
    <w:rsid w:val="00614CB4"/>
    <w:rsid w:val="00614D09"/>
    <w:rsid w:val="00614D1E"/>
    <w:rsid w:val="0061524B"/>
    <w:rsid w:val="00615624"/>
    <w:rsid w:val="0061565F"/>
    <w:rsid w:val="006156E9"/>
    <w:rsid w:val="00615BDB"/>
    <w:rsid w:val="00615DFF"/>
    <w:rsid w:val="00615EFE"/>
    <w:rsid w:val="00615F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8ED"/>
    <w:rsid w:val="00622EF4"/>
    <w:rsid w:val="00623084"/>
    <w:rsid w:val="00623427"/>
    <w:rsid w:val="006239D5"/>
    <w:rsid w:val="00623A42"/>
    <w:rsid w:val="00623B36"/>
    <w:rsid w:val="00623EF3"/>
    <w:rsid w:val="0062437B"/>
    <w:rsid w:val="00624453"/>
    <w:rsid w:val="006245F2"/>
    <w:rsid w:val="00624751"/>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498"/>
    <w:rsid w:val="006306E2"/>
    <w:rsid w:val="00631007"/>
    <w:rsid w:val="00631826"/>
    <w:rsid w:val="00631C9F"/>
    <w:rsid w:val="00632029"/>
    <w:rsid w:val="00632507"/>
    <w:rsid w:val="00632550"/>
    <w:rsid w:val="006326BC"/>
    <w:rsid w:val="0063290E"/>
    <w:rsid w:val="00632927"/>
    <w:rsid w:val="006329C4"/>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128"/>
    <w:rsid w:val="006373C7"/>
    <w:rsid w:val="006374F0"/>
    <w:rsid w:val="0063796F"/>
    <w:rsid w:val="00637E00"/>
    <w:rsid w:val="006401A7"/>
    <w:rsid w:val="006401C6"/>
    <w:rsid w:val="00640207"/>
    <w:rsid w:val="00640222"/>
    <w:rsid w:val="00640263"/>
    <w:rsid w:val="00640415"/>
    <w:rsid w:val="00640529"/>
    <w:rsid w:val="006409F3"/>
    <w:rsid w:val="00641061"/>
    <w:rsid w:val="00641092"/>
    <w:rsid w:val="0064150F"/>
    <w:rsid w:val="006419ED"/>
    <w:rsid w:val="00641A1B"/>
    <w:rsid w:val="00642C15"/>
    <w:rsid w:val="00642D10"/>
    <w:rsid w:val="00643556"/>
    <w:rsid w:val="00643751"/>
    <w:rsid w:val="00643769"/>
    <w:rsid w:val="006437A9"/>
    <w:rsid w:val="006437EE"/>
    <w:rsid w:val="00643887"/>
    <w:rsid w:val="0064396A"/>
    <w:rsid w:val="00643973"/>
    <w:rsid w:val="0064398B"/>
    <w:rsid w:val="00643FF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476"/>
    <w:rsid w:val="0065153D"/>
    <w:rsid w:val="006518B1"/>
    <w:rsid w:val="006519E5"/>
    <w:rsid w:val="00651AD3"/>
    <w:rsid w:val="00651AD5"/>
    <w:rsid w:val="00651FA0"/>
    <w:rsid w:val="006523AF"/>
    <w:rsid w:val="00652573"/>
    <w:rsid w:val="00652BB4"/>
    <w:rsid w:val="00653205"/>
    <w:rsid w:val="00653273"/>
    <w:rsid w:val="006537FA"/>
    <w:rsid w:val="00653830"/>
    <w:rsid w:val="00653B8D"/>
    <w:rsid w:val="00654346"/>
    <w:rsid w:val="006544F6"/>
    <w:rsid w:val="00654591"/>
    <w:rsid w:val="00654B42"/>
    <w:rsid w:val="00654C81"/>
    <w:rsid w:val="00654D23"/>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6FFE"/>
    <w:rsid w:val="00657005"/>
    <w:rsid w:val="00657167"/>
    <w:rsid w:val="006578D9"/>
    <w:rsid w:val="00657A5B"/>
    <w:rsid w:val="00657F67"/>
    <w:rsid w:val="006601F9"/>
    <w:rsid w:val="006602D1"/>
    <w:rsid w:val="006605DC"/>
    <w:rsid w:val="006609E6"/>
    <w:rsid w:val="00660A30"/>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2F7"/>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BE"/>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6A"/>
    <w:rsid w:val="00675E8E"/>
    <w:rsid w:val="0067616B"/>
    <w:rsid w:val="006767B8"/>
    <w:rsid w:val="006769FF"/>
    <w:rsid w:val="00676E98"/>
    <w:rsid w:val="00677139"/>
    <w:rsid w:val="006776C1"/>
    <w:rsid w:val="00677725"/>
    <w:rsid w:val="00677D6D"/>
    <w:rsid w:val="0068013A"/>
    <w:rsid w:val="0068064E"/>
    <w:rsid w:val="00680A97"/>
    <w:rsid w:val="00680D9B"/>
    <w:rsid w:val="00680EA0"/>
    <w:rsid w:val="00680F30"/>
    <w:rsid w:val="00680F81"/>
    <w:rsid w:val="0068102D"/>
    <w:rsid w:val="006813DF"/>
    <w:rsid w:val="006816E8"/>
    <w:rsid w:val="006819F6"/>
    <w:rsid w:val="00681D15"/>
    <w:rsid w:val="00681E8E"/>
    <w:rsid w:val="006821FC"/>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355"/>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88E"/>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0E59"/>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064"/>
    <w:rsid w:val="006B0489"/>
    <w:rsid w:val="006B04DC"/>
    <w:rsid w:val="006B0919"/>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11"/>
    <w:rsid w:val="006B222B"/>
    <w:rsid w:val="006B242D"/>
    <w:rsid w:val="006B2601"/>
    <w:rsid w:val="006B2AF0"/>
    <w:rsid w:val="006B2BC5"/>
    <w:rsid w:val="006B3294"/>
    <w:rsid w:val="006B3503"/>
    <w:rsid w:val="006B3598"/>
    <w:rsid w:val="006B393F"/>
    <w:rsid w:val="006B3E55"/>
    <w:rsid w:val="006B40F5"/>
    <w:rsid w:val="006B415A"/>
    <w:rsid w:val="006B43A2"/>
    <w:rsid w:val="006B49F6"/>
    <w:rsid w:val="006B4D2A"/>
    <w:rsid w:val="006B4D4E"/>
    <w:rsid w:val="006B5A1B"/>
    <w:rsid w:val="006B5A74"/>
    <w:rsid w:val="006B646E"/>
    <w:rsid w:val="006B66EC"/>
    <w:rsid w:val="006B672C"/>
    <w:rsid w:val="006B6A16"/>
    <w:rsid w:val="006B6AD0"/>
    <w:rsid w:val="006B6B9C"/>
    <w:rsid w:val="006B6BA3"/>
    <w:rsid w:val="006B6BC7"/>
    <w:rsid w:val="006B6C0E"/>
    <w:rsid w:val="006B6C95"/>
    <w:rsid w:val="006B71F9"/>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4F2"/>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784"/>
    <w:rsid w:val="006C6E92"/>
    <w:rsid w:val="006C75C9"/>
    <w:rsid w:val="006C763E"/>
    <w:rsid w:val="006C7986"/>
    <w:rsid w:val="006D0233"/>
    <w:rsid w:val="006D03CD"/>
    <w:rsid w:val="006D064F"/>
    <w:rsid w:val="006D0A70"/>
    <w:rsid w:val="006D0AD9"/>
    <w:rsid w:val="006D0DED"/>
    <w:rsid w:val="006D0E79"/>
    <w:rsid w:val="006D0F0D"/>
    <w:rsid w:val="006D1407"/>
    <w:rsid w:val="006D1543"/>
    <w:rsid w:val="006D19ED"/>
    <w:rsid w:val="006D1A23"/>
    <w:rsid w:val="006D1F1A"/>
    <w:rsid w:val="006D21FF"/>
    <w:rsid w:val="006D2627"/>
    <w:rsid w:val="006D2ABF"/>
    <w:rsid w:val="006D2B5D"/>
    <w:rsid w:val="006D2F25"/>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8D9"/>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9D1"/>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8A3"/>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CD8"/>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A4B"/>
    <w:rsid w:val="00707D11"/>
    <w:rsid w:val="007101EE"/>
    <w:rsid w:val="00710994"/>
    <w:rsid w:val="007109CD"/>
    <w:rsid w:val="00710A3E"/>
    <w:rsid w:val="00710B02"/>
    <w:rsid w:val="00710D33"/>
    <w:rsid w:val="00710F87"/>
    <w:rsid w:val="007110D1"/>
    <w:rsid w:val="007110FE"/>
    <w:rsid w:val="007111D7"/>
    <w:rsid w:val="007115A9"/>
    <w:rsid w:val="00711760"/>
    <w:rsid w:val="0071196B"/>
    <w:rsid w:val="00711A0F"/>
    <w:rsid w:val="00711AE4"/>
    <w:rsid w:val="00711C49"/>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0C"/>
    <w:rsid w:val="00720F97"/>
    <w:rsid w:val="0072151E"/>
    <w:rsid w:val="007215A9"/>
    <w:rsid w:val="007218A9"/>
    <w:rsid w:val="0072190B"/>
    <w:rsid w:val="00721AC9"/>
    <w:rsid w:val="00721E1D"/>
    <w:rsid w:val="00722A99"/>
    <w:rsid w:val="00722B72"/>
    <w:rsid w:val="0072326D"/>
    <w:rsid w:val="00723701"/>
    <w:rsid w:val="00723C3B"/>
    <w:rsid w:val="00723C6F"/>
    <w:rsid w:val="00723CE3"/>
    <w:rsid w:val="00723EC3"/>
    <w:rsid w:val="00723F42"/>
    <w:rsid w:val="00724426"/>
    <w:rsid w:val="00724D5D"/>
    <w:rsid w:val="00724D73"/>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6A3"/>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DE6"/>
    <w:rsid w:val="00755E06"/>
    <w:rsid w:val="00755F8F"/>
    <w:rsid w:val="007564B4"/>
    <w:rsid w:val="007565E2"/>
    <w:rsid w:val="00756B9C"/>
    <w:rsid w:val="00756FBA"/>
    <w:rsid w:val="007570A3"/>
    <w:rsid w:val="007572E9"/>
    <w:rsid w:val="00757495"/>
    <w:rsid w:val="00757724"/>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351"/>
    <w:rsid w:val="00771AAB"/>
    <w:rsid w:val="00771FB5"/>
    <w:rsid w:val="007721AD"/>
    <w:rsid w:val="00772900"/>
    <w:rsid w:val="00772D15"/>
    <w:rsid w:val="00772DC3"/>
    <w:rsid w:val="007733C4"/>
    <w:rsid w:val="0077387C"/>
    <w:rsid w:val="00773F28"/>
    <w:rsid w:val="007743A1"/>
    <w:rsid w:val="007744EF"/>
    <w:rsid w:val="00774F93"/>
    <w:rsid w:val="007750DC"/>
    <w:rsid w:val="00775330"/>
    <w:rsid w:val="00775BAA"/>
    <w:rsid w:val="00775EFD"/>
    <w:rsid w:val="00775F11"/>
    <w:rsid w:val="007762CD"/>
    <w:rsid w:val="0077666F"/>
    <w:rsid w:val="00776832"/>
    <w:rsid w:val="007768F2"/>
    <w:rsid w:val="00776BA0"/>
    <w:rsid w:val="00776E9E"/>
    <w:rsid w:val="0077703B"/>
    <w:rsid w:val="00777053"/>
    <w:rsid w:val="0077760C"/>
    <w:rsid w:val="007776DA"/>
    <w:rsid w:val="007779E1"/>
    <w:rsid w:val="00777CD9"/>
    <w:rsid w:val="00777EE9"/>
    <w:rsid w:val="00780657"/>
    <w:rsid w:val="00780676"/>
    <w:rsid w:val="00780980"/>
    <w:rsid w:val="007809D3"/>
    <w:rsid w:val="007809E1"/>
    <w:rsid w:val="007809F0"/>
    <w:rsid w:val="00780ADB"/>
    <w:rsid w:val="00780B1F"/>
    <w:rsid w:val="00780FAE"/>
    <w:rsid w:val="0078146E"/>
    <w:rsid w:val="0078156D"/>
    <w:rsid w:val="00781633"/>
    <w:rsid w:val="0078165E"/>
    <w:rsid w:val="007816CF"/>
    <w:rsid w:val="007816E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8E6"/>
    <w:rsid w:val="007842FE"/>
    <w:rsid w:val="00784702"/>
    <w:rsid w:val="00784C31"/>
    <w:rsid w:val="00784EA1"/>
    <w:rsid w:val="00784FC7"/>
    <w:rsid w:val="0078573B"/>
    <w:rsid w:val="0078576C"/>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898"/>
    <w:rsid w:val="00790CD6"/>
    <w:rsid w:val="00790D2F"/>
    <w:rsid w:val="007911B7"/>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4A09"/>
    <w:rsid w:val="007954AC"/>
    <w:rsid w:val="0079601B"/>
    <w:rsid w:val="007962E1"/>
    <w:rsid w:val="0079663F"/>
    <w:rsid w:val="00796F91"/>
    <w:rsid w:val="0079727F"/>
    <w:rsid w:val="007976D2"/>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97D"/>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559"/>
    <w:rsid w:val="007A5691"/>
    <w:rsid w:val="007A5904"/>
    <w:rsid w:val="007A590F"/>
    <w:rsid w:val="007A5A76"/>
    <w:rsid w:val="007A5DBC"/>
    <w:rsid w:val="007A618D"/>
    <w:rsid w:val="007A6333"/>
    <w:rsid w:val="007A6477"/>
    <w:rsid w:val="007A6660"/>
    <w:rsid w:val="007A6909"/>
    <w:rsid w:val="007A69F8"/>
    <w:rsid w:val="007A7066"/>
    <w:rsid w:val="007A75A3"/>
    <w:rsid w:val="007A7836"/>
    <w:rsid w:val="007B0253"/>
    <w:rsid w:val="007B0623"/>
    <w:rsid w:val="007B073B"/>
    <w:rsid w:val="007B0865"/>
    <w:rsid w:val="007B091C"/>
    <w:rsid w:val="007B0939"/>
    <w:rsid w:val="007B09ED"/>
    <w:rsid w:val="007B0AA6"/>
    <w:rsid w:val="007B0B92"/>
    <w:rsid w:val="007B1061"/>
    <w:rsid w:val="007B10E9"/>
    <w:rsid w:val="007B1159"/>
    <w:rsid w:val="007B124D"/>
    <w:rsid w:val="007B127D"/>
    <w:rsid w:val="007B15C5"/>
    <w:rsid w:val="007B1632"/>
    <w:rsid w:val="007B1859"/>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B7CE1"/>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365"/>
    <w:rsid w:val="007D357E"/>
    <w:rsid w:val="007D3889"/>
    <w:rsid w:val="007D39A2"/>
    <w:rsid w:val="007D39D7"/>
    <w:rsid w:val="007D3A6B"/>
    <w:rsid w:val="007D3DEB"/>
    <w:rsid w:val="007D4FF2"/>
    <w:rsid w:val="007D5094"/>
    <w:rsid w:val="007D50CE"/>
    <w:rsid w:val="007D512C"/>
    <w:rsid w:val="007D523F"/>
    <w:rsid w:val="007D526F"/>
    <w:rsid w:val="007D59F2"/>
    <w:rsid w:val="007D5A24"/>
    <w:rsid w:val="007D5AF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4F9A"/>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9FE"/>
    <w:rsid w:val="007F3BF0"/>
    <w:rsid w:val="007F3FB0"/>
    <w:rsid w:val="007F4298"/>
    <w:rsid w:val="007F438F"/>
    <w:rsid w:val="007F43A9"/>
    <w:rsid w:val="007F49D3"/>
    <w:rsid w:val="007F50BC"/>
    <w:rsid w:val="007F5105"/>
    <w:rsid w:val="007F5608"/>
    <w:rsid w:val="007F5874"/>
    <w:rsid w:val="007F58C1"/>
    <w:rsid w:val="007F5C6B"/>
    <w:rsid w:val="007F5C98"/>
    <w:rsid w:val="007F5CCA"/>
    <w:rsid w:val="007F5D4A"/>
    <w:rsid w:val="007F6200"/>
    <w:rsid w:val="007F6562"/>
    <w:rsid w:val="007F656C"/>
    <w:rsid w:val="007F65F2"/>
    <w:rsid w:val="007F6F09"/>
    <w:rsid w:val="007F70D6"/>
    <w:rsid w:val="007F70F6"/>
    <w:rsid w:val="007F7864"/>
    <w:rsid w:val="007F7937"/>
    <w:rsid w:val="007F795B"/>
    <w:rsid w:val="007F7B6D"/>
    <w:rsid w:val="007F7C2F"/>
    <w:rsid w:val="007F7E6F"/>
    <w:rsid w:val="00800104"/>
    <w:rsid w:val="00800184"/>
    <w:rsid w:val="00800734"/>
    <w:rsid w:val="008007D3"/>
    <w:rsid w:val="00800994"/>
    <w:rsid w:val="00800D5F"/>
    <w:rsid w:val="00800D7A"/>
    <w:rsid w:val="008013B8"/>
    <w:rsid w:val="0080179D"/>
    <w:rsid w:val="00801838"/>
    <w:rsid w:val="008018A5"/>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6E7"/>
    <w:rsid w:val="00804867"/>
    <w:rsid w:val="00804A69"/>
    <w:rsid w:val="00804B2F"/>
    <w:rsid w:val="0080518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C5C"/>
    <w:rsid w:val="00807D28"/>
    <w:rsid w:val="00807D5E"/>
    <w:rsid w:val="00807E1B"/>
    <w:rsid w:val="0081012C"/>
    <w:rsid w:val="008101EF"/>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782"/>
    <w:rsid w:val="00820995"/>
    <w:rsid w:val="00820CDF"/>
    <w:rsid w:val="00820DF1"/>
    <w:rsid w:val="008216B8"/>
    <w:rsid w:val="0082172C"/>
    <w:rsid w:val="00821781"/>
    <w:rsid w:val="008220AC"/>
    <w:rsid w:val="008228BF"/>
    <w:rsid w:val="00822EC1"/>
    <w:rsid w:val="0082313E"/>
    <w:rsid w:val="00823233"/>
    <w:rsid w:val="00823335"/>
    <w:rsid w:val="008237B2"/>
    <w:rsid w:val="00823A9A"/>
    <w:rsid w:val="00823F61"/>
    <w:rsid w:val="00823F74"/>
    <w:rsid w:val="0082449E"/>
    <w:rsid w:val="008249FF"/>
    <w:rsid w:val="008251EC"/>
    <w:rsid w:val="008254DD"/>
    <w:rsid w:val="008257EE"/>
    <w:rsid w:val="008257F4"/>
    <w:rsid w:val="00825DD4"/>
    <w:rsid w:val="008260EA"/>
    <w:rsid w:val="0082616E"/>
    <w:rsid w:val="00826204"/>
    <w:rsid w:val="008262C0"/>
    <w:rsid w:val="00826575"/>
    <w:rsid w:val="00826A15"/>
    <w:rsid w:val="00826D90"/>
    <w:rsid w:val="00827015"/>
    <w:rsid w:val="00827109"/>
    <w:rsid w:val="008272A7"/>
    <w:rsid w:val="00827648"/>
    <w:rsid w:val="00827A41"/>
    <w:rsid w:val="00827AF3"/>
    <w:rsid w:val="00827C6A"/>
    <w:rsid w:val="00827C88"/>
    <w:rsid w:val="00827E08"/>
    <w:rsid w:val="00830431"/>
    <w:rsid w:val="0083056F"/>
    <w:rsid w:val="008306EC"/>
    <w:rsid w:val="00830E82"/>
    <w:rsid w:val="00830F16"/>
    <w:rsid w:val="00831198"/>
    <w:rsid w:val="008312A4"/>
    <w:rsid w:val="008314BC"/>
    <w:rsid w:val="0083157F"/>
    <w:rsid w:val="00832142"/>
    <w:rsid w:val="0083225E"/>
    <w:rsid w:val="00832C18"/>
    <w:rsid w:val="00832C3D"/>
    <w:rsid w:val="00832CAF"/>
    <w:rsid w:val="008330DB"/>
    <w:rsid w:val="00833405"/>
    <w:rsid w:val="00833C7E"/>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0CF"/>
    <w:rsid w:val="008401C3"/>
    <w:rsid w:val="008403BA"/>
    <w:rsid w:val="008404D7"/>
    <w:rsid w:val="0084056F"/>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77"/>
    <w:rsid w:val="00851AB6"/>
    <w:rsid w:val="00851B22"/>
    <w:rsid w:val="00851C6C"/>
    <w:rsid w:val="0085202C"/>
    <w:rsid w:val="008521C5"/>
    <w:rsid w:val="00852338"/>
    <w:rsid w:val="00852624"/>
    <w:rsid w:val="00852B93"/>
    <w:rsid w:val="00852D18"/>
    <w:rsid w:val="00852F3B"/>
    <w:rsid w:val="0085326F"/>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B88"/>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5FF"/>
    <w:rsid w:val="00863AA0"/>
    <w:rsid w:val="00863FEF"/>
    <w:rsid w:val="0086417A"/>
    <w:rsid w:val="00864A9F"/>
    <w:rsid w:val="008650AB"/>
    <w:rsid w:val="008651C4"/>
    <w:rsid w:val="00865696"/>
    <w:rsid w:val="00865D4C"/>
    <w:rsid w:val="00865DE1"/>
    <w:rsid w:val="008662A7"/>
    <w:rsid w:val="00866453"/>
    <w:rsid w:val="00866781"/>
    <w:rsid w:val="00866BEA"/>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2C"/>
    <w:rsid w:val="008917C3"/>
    <w:rsid w:val="00891B36"/>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493A"/>
    <w:rsid w:val="00895243"/>
    <w:rsid w:val="00895484"/>
    <w:rsid w:val="0089563D"/>
    <w:rsid w:val="00895A0C"/>
    <w:rsid w:val="008965AD"/>
    <w:rsid w:val="008966B7"/>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17"/>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AA8"/>
    <w:rsid w:val="008B1EFF"/>
    <w:rsid w:val="008B1FB6"/>
    <w:rsid w:val="008B21F5"/>
    <w:rsid w:val="008B269F"/>
    <w:rsid w:val="008B2A2E"/>
    <w:rsid w:val="008B2D1D"/>
    <w:rsid w:val="008B2DB1"/>
    <w:rsid w:val="008B2DEB"/>
    <w:rsid w:val="008B34B6"/>
    <w:rsid w:val="008B35ED"/>
    <w:rsid w:val="008B398B"/>
    <w:rsid w:val="008B3B55"/>
    <w:rsid w:val="008B3BDF"/>
    <w:rsid w:val="008B41AC"/>
    <w:rsid w:val="008B41EF"/>
    <w:rsid w:val="008B4230"/>
    <w:rsid w:val="008B42FA"/>
    <w:rsid w:val="008B43A7"/>
    <w:rsid w:val="008B447F"/>
    <w:rsid w:val="008B4B0D"/>
    <w:rsid w:val="008B4B33"/>
    <w:rsid w:val="008B5577"/>
    <w:rsid w:val="008B5F3C"/>
    <w:rsid w:val="008B5F91"/>
    <w:rsid w:val="008B60E9"/>
    <w:rsid w:val="008B60ED"/>
    <w:rsid w:val="008B624E"/>
    <w:rsid w:val="008B66AA"/>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75"/>
    <w:rsid w:val="008C39DE"/>
    <w:rsid w:val="008C3ACC"/>
    <w:rsid w:val="008C3B45"/>
    <w:rsid w:val="008C4188"/>
    <w:rsid w:val="008C41EC"/>
    <w:rsid w:val="008C42BB"/>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44"/>
    <w:rsid w:val="008D0E89"/>
    <w:rsid w:val="008D13DC"/>
    <w:rsid w:val="008D149D"/>
    <w:rsid w:val="008D1635"/>
    <w:rsid w:val="008D1679"/>
    <w:rsid w:val="008D1BA2"/>
    <w:rsid w:val="008D1CB4"/>
    <w:rsid w:val="008D1E23"/>
    <w:rsid w:val="008D2461"/>
    <w:rsid w:val="008D270B"/>
    <w:rsid w:val="008D2770"/>
    <w:rsid w:val="008D28FB"/>
    <w:rsid w:val="008D2CB2"/>
    <w:rsid w:val="008D3208"/>
    <w:rsid w:val="008D3792"/>
    <w:rsid w:val="008D381B"/>
    <w:rsid w:val="008D3DE7"/>
    <w:rsid w:val="008D3F21"/>
    <w:rsid w:val="008D4277"/>
    <w:rsid w:val="008D4423"/>
    <w:rsid w:val="008D453F"/>
    <w:rsid w:val="008D46DD"/>
    <w:rsid w:val="008D47A1"/>
    <w:rsid w:val="008D508F"/>
    <w:rsid w:val="008D538D"/>
    <w:rsid w:val="008D5497"/>
    <w:rsid w:val="008D5763"/>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D7EF8"/>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21"/>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DD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44"/>
    <w:rsid w:val="00923151"/>
    <w:rsid w:val="00923391"/>
    <w:rsid w:val="00923AB7"/>
    <w:rsid w:val="00923ABA"/>
    <w:rsid w:val="00924108"/>
    <w:rsid w:val="0092434B"/>
    <w:rsid w:val="009245F5"/>
    <w:rsid w:val="009247C9"/>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30F"/>
    <w:rsid w:val="00926595"/>
    <w:rsid w:val="009265EB"/>
    <w:rsid w:val="0092698B"/>
    <w:rsid w:val="009269EB"/>
    <w:rsid w:val="00926E20"/>
    <w:rsid w:val="00927211"/>
    <w:rsid w:val="0092746B"/>
    <w:rsid w:val="00927670"/>
    <w:rsid w:val="00927752"/>
    <w:rsid w:val="00927CF1"/>
    <w:rsid w:val="00930305"/>
    <w:rsid w:val="009303C1"/>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2BD9"/>
    <w:rsid w:val="00932C31"/>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7F"/>
    <w:rsid w:val="00940D85"/>
    <w:rsid w:val="00940DF4"/>
    <w:rsid w:val="00940E4B"/>
    <w:rsid w:val="00940FB5"/>
    <w:rsid w:val="0094148B"/>
    <w:rsid w:val="0094173F"/>
    <w:rsid w:val="00941810"/>
    <w:rsid w:val="00941A1C"/>
    <w:rsid w:val="00941B97"/>
    <w:rsid w:val="00941F23"/>
    <w:rsid w:val="00942397"/>
    <w:rsid w:val="00942772"/>
    <w:rsid w:val="00942B76"/>
    <w:rsid w:val="00942BB8"/>
    <w:rsid w:val="00943256"/>
    <w:rsid w:val="00943336"/>
    <w:rsid w:val="0094335F"/>
    <w:rsid w:val="00943BD7"/>
    <w:rsid w:val="00943C09"/>
    <w:rsid w:val="00943C79"/>
    <w:rsid w:val="00943D09"/>
    <w:rsid w:val="00944202"/>
    <w:rsid w:val="00944250"/>
    <w:rsid w:val="00944335"/>
    <w:rsid w:val="00944467"/>
    <w:rsid w:val="00944583"/>
    <w:rsid w:val="00944710"/>
    <w:rsid w:val="00944AF4"/>
    <w:rsid w:val="00944B89"/>
    <w:rsid w:val="00944BC7"/>
    <w:rsid w:val="00944D0F"/>
    <w:rsid w:val="00944D54"/>
    <w:rsid w:val="00944EC2"/>
    <w:rsid w:val="009451AB"/>
    <w:rsid w:val="0094540A"/>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4F6"/>
    <w:rsid w:val="00962510"/>
    <w:rsid w:val="0096292B"/>
    <w:rsid w:val="00962AA6"/>
    <w:rsid w:val="00962EF1"/>
    <w:rsid w:val="0096310D"/>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B43"/>
    <w:rsid w:val="00976F1F"/>
    <w:rsid w:val="009772D4"/>
    <w:rsid w:val="00977356"/>
    <w:rsid w:val="009775C2"/>
    <w:rsid w:val="0097769D"/>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711"/>
    <w:rsid w:val="00985CA4"/>
    <w:rsid w:val="00986259"/>
    <w:rsid w:val="00986700"/>
    <w:rsid w:val="00986956"/>
    <w:rsid w:val="009874F6"/>
    <w:rsid w:val="009876A0"/>
    <w:rsid w:val="00987818"/>
    <w:rsid w:val="009879B5"/>
    <w:rsid w:val="009879F4"/>
    <w:rsid w:val="00987FE4"/>
    <w:rsid w:val="009905F4"/>
    <w:rsid w:val="009908F2"/>
    <w:rsid w:val="00990E33"/>
    <w:rsid w:val="009917F3"/>
    <w:rsid w:val="00991CB6"/>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3F9"/>
    <w:rsid w:val="009A041C"/>
    <w:rsid w:val="009A0707"/>
    <w:rsid w:val="009A0962"/>
    <w:rsid w:val="009A0DA6"/>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3CE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7A7"/>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3F8B"/>
    <w:rsid w:val="009B4037"/>
    <w:rsid w:val="009B416E"/>
    <w:rsid w:val="009B4400"/>
    <w:rsid w:val="009B4458"/>
    <w:rsid w:val="009B4821"/>
    <w:rsid w:val="009B4BED"/>
    <w:rsid w:val="009B4C24"/>
    <w:rsid w:val="009B4C25"/>
    <w:rsid w:val="009B4FA0"/>
    <w:rsid w:val="009B5152"/>
    <w:rsid w:val="009B5275"/>
    <w:rsid w:val="009B544A"/>
    <w:rsid w:val="009B5821"/>
    <w:rsid w:val="009B59B0"/>
    <w:rsid w:val="009B5A67"/>
    <w:rsid w:val="009B5CAE"/>
    <w:rsid w:val="009B5E1B"/>
    <w:rsid w:val="009B616B"/>
    <w:rsid w:val="009B62F3"/>
    <w:rsid w:val="009B68AD"/>
    <w:rsid w:val="009B6C13"/>
    <w:rsid w:val="009B7554"/>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5A9"/>
    <w:rsid w:val="009C6768"/>
    <w:rsid w:val="009C6894"/>
    <w:rsid w:val="009C6B3B"/>
    <w:rsid w:val="009C6B7B"/>
    <w:rsid w:val="009C6E93"/>
    <w:rsid w:val="009C7147"/>
    <w:rsid w:val="009C7786"/>
    <w:rsid w:val="009C778E"/>
    <w:rsid w:val="009C78E8"/>
    <w:rsid w:val="009C7F47"/>
    <w:rsid w:val="009D0361"/>
    <w:rsid w:val="009D0720"/>
    <w:rsid w:val="009D079F"/>
    <w:rsid w:val="009D0897"/>
    <w:rsid w:val="009D090F"/>
    <w:rsid w:val="009D09ED"/>
    <w:rsid w:val="009D0AB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107"/>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DF0"/>
    <w:rsid w:val="009E2F97"/>
    <w:rsid w:val="009E3235"/>
    <w:rsid w:val="009E35F6"/>
    <w:rsid w:val="009E36BF"/>
    <w:rsid w:val="009E3790"/>
    <w:rsid w:val="009E38B9"/>
    <w:rsid w:val="009E3C27"/>
    <w:rsid w:val="009E457F"/>
    <w:rsid w:val="009E4637"/>
    <w:rsid w:val="009E4B68"/>
    <w:rsid w:val="009E5305"/>
    <w:rsid w:val="009E53AA"/>
    <w:rsid w:val="009E53D6"/>
    <w:rsid w:val="009E5432"/>
    <w:rsid w:val="009E5656"/>
    <w:rsid w:val="009E57A7"/>
    <w:rsid w:val="009E5AB4"/>
    <w:rsid w:val="009E605E"/>
    <w:rsid w:val="009E641D"/>
    <w:rsid w:val="009E64CE"/>
    <w:rsid w:val="009E662C"/>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3ED3"/>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5F0"/>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75B"/>
    <w:rsid w:val="00A16A02"/>
    <w:rsid w:val="00A16CE1"/>
    <w:rsid w:val="00A16ED8"/>
    <w:rsid w:val="00A17027"/>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954"/>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903"/>
    <w:rsid w:val="00A24CCF"/>
    <w:rsid w:val="00A25A28"/>
    <w:rsid w:val="00A25AE7"/>
    <w:rsid w:val="00A25E2A"/>
    <w:rsid w:val="00A25EE4"/>
    <w:rsid w:val="00A260B1"/>
    <w:rsid w:val="00A2610A"/>
    <w:rsid w:val="00A261E4"/>
    <w:rsid w:val="00A26883"/>
    <w:rsid w:val="00A26D60"/>
    <w:rsid w:val="00A26EE0"/>
    <w:rsid w:val="00A271A7"/>
    <w:rsid w:val="00A27BFB"/>
    <w:rsid w:val="00A27F19"/>
    <w:rsid w:val="00A301D9"/>
    <w:rsid w:val="00A3030C"/>
    <w:rsid w:val="00A3072C"/>
    <w:rsid w:val="00A30815"/>
    <w:rsid w:val="00A30837"/>
    <w:rsid w:val="00A30BAE"/>
    <w:rsid w:val="00A30C69"/>
    <w:rsid w:val="00A30CE4"/>
    <w:rsid w:val="00A30DCB"/>
    <w:rsid w:val="00A30DF3"/>
    <w:rsid w:val="00A311D9"/>
    <w:rsid w:val="00A312EA"/>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1E3"/>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772"/>
    <w:rsid w:val="00A40889"/>
    <w:rsid w:val="00A41009"/>
    <w:rsid w:val="00A4102E"/>
    <w:rsid w:val="00A41179"/>
    <w:rsid w:val="00A41772"/>
    <w:rsid w:val="00A41B97"/>
    <w:rsid w:val="00A41CA6"/>
    <w:rsid w:val="00A42659"/>
    <w:rsid w:val="00A42721"/>
    <w:rsid w:val="00A42897"/>
    <w:rsid w:val="00A42937"/>
    <w:rsid w:val="00A429DE"/>
    <w:rsid w:val="00A42D52"/>
    <w:rsid w:val="00A42ED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633"/>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C08"/>
    <w:rsid w:val="00A57CFD"/>
    <w:rsid w:val="00A57F96"/>
    <w:rsid w:val="00A60278"/>
    <w:rsid w:val="00A6056E"/>
    <w:rsid w:val="00A6098D"/>
    <w:rsid w:val="00A60D36"/>
    <w:rsid w:val="00A61828"/>
    <w:rsid w:val="00A61B79"/>
    <w:rsid w:val="00A61BD9"/>
    <w:rsid w:val="00A61C66"/>
    <w:rsid w:val="00A61CB6"/>
    <w:rsid w:val="00A61DC0"/>
    <w:rsid w:val="00A61E6D"/>
    <w:rsid w:val="00A620AA"/>
    <w:rsid w:val="00A62611"/>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47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448"/>
    <w:rsid w:val="00A66824"/>
    <w:rsid w:val="00A66A5A"/>
    <w:rsid w:val="00A66C20"/>
    <w:rsid w:val="00A66C7C"/>
    <w:rsid w:val="00A6724C"/>
    <w:rsid w:val="00A673AE"/>
    <w:rsid w:val="00A677C1"/>
    <w:rsid w:val="00A67A8E"/>
    <w:rsid w:val="00A67ABD"/>
    <w:rsid w:val="00A67AC6"/>
    <w:rsid w:val="00A67DD5"/>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50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2D0"/>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B9"/>
    <w:rsid w:val="00A918F6"/>
    <w:rsid w:val="00A91BAB"/>
    <w:rsid w:val="00A91D3C"/>
    <w:rsid w:val="00A91F3E"/>
    <w:rsid w:val="00A924F7"/>
    <w:rsid w:val="00A926F9"/>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AA2"/>
    <w:rsid w:val="00A96D7E"/>
    <w:rsid w:val="00A96E51"/>
    <w:rsid w:val="00A9727C"/>
    <w:rsid w:val="00A97666"/>
    <w:rsid w:val="00A977E4"/>
    <w:rsid w:val="00A97999"/>
    <w:rsid w:val="00A97B8C"/>
    <w:rsid w:val="00A97BCA"/>
    <w:rsid w:val="00A97E1F"/>
    <w:rsid w:val="00A97E7B"/>
    <w:rsid w:val="00AA0003"/>
    <w:rsid w:val="00AA05CD"/>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16B"/>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12E0"/>
    <w:rsid w:val="00AC25CC"/>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5F7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C4C"/>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23"/>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D7EC6"/>
    <w:rsid w:val="00AE03A6"/>
    <w:rsid w:val="00AE054A"/>
    <w:rsid w:val="00AE082B"/>
    <w:rsid w:val="00AE08AB"/>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61A"/>
    <w:rsid w:val="00AE39AD"/>
    <w:rsid w:val="00AE3CE1"/>
    <w:rsid w:val="00AE4318"/>
    <w:rsid w:val="00AE4557"/>
    <w:rsid w:val="00AE48BA"/>
    <w:rsid w:val="00AE4A1F"/>
    <w:rsid w:val="00AE4B5C"/>
    <w:rsid w:val="00AE4C51"/>
    <w:rsid w:val="00AE4C55"/>
    <w:rsid w:val="00AE4F01"/>
    <w:rsid w:val="00AE5323"/>
    <w:rsid w:val="00AE53DE"/>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6CA"/>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8D7"/>
    <w:rsid w:val="00B06AF4"/>
    <w:rsid w:val="00B06C77"/>
    <w:rsid w:val="00B06D40"/>
    <w:rsid w:val="00B075EC"/>
    <w:rsid w:val="00B07CBE"/>
    <w:rsid w:val="00B07F35"/>
    <w:rsid w:val="00B10089"/>
    <w:rsid w:val="00B102CB"/>
    <w:rsid w:val="00B10703"/>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04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27E2"/>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08A"/>
    <w:rsid w:val="00B332E7"/>
    <w:rsid w:val="00B33595"/>
    <w:rsid w:val="00B3396B"/>
    <w:rsid w:val="00B342DF"/>
    <w:rsid w:val="00B34440"/>
    <w:rsid w:val="00B34637"/>
    <w:rsid w:val="00B3469C"/>
    <w:rsid w:val="00B34718"/>
    <w:rsid w:val="00B34886"/>
    <w:rsid w:val="00B3488B"/>
    <w:rsid w:val="00B34AA6"/>
    <w:rsid w:val="00B34AD8"/>
    <w:rsid w:val="00B34CFD"/>
    <w:rsid w:val="00B3511C"/>
    <w:rsid w:val="00B35258"/>
    <w:rsid w:val="00B3539A"/>
    <w:rsid w:val="00B35495"/>
    <w:rsid w:val="00B35B35"/>
    <w:rsid w:val="00B35B6D"/>
    <w:rsid w:val="00B35B9D"/>
    <w:rsid w:val="00B35CB3"/>
    <w:rsid w:val="00B35CD2"/>
    <w:rsid w:val="00B35F8E"/>
    <w:rsid w:val="00B36730"/>
    <w:rsid w:val="00B36BB2"/>
    <w:rsid w:val="00B36CCD"/>
    <w:rsid w:val="00B37121"/>
    <w:rsid w:val="00B37483"/>
    <w:rsid w:val="00B375F8"/>
    <w:rsid w:val="00B37742"/>
    <w:rsid w:val="00B377CE"/>
    <w:rsid w:val="00B37A76"/>
    <w:rsid w:val="00B37DBF"/>
    <w:rsid w:val="00B37DD8"/>
    <w:rsid w:val="00B37E1E"/>
    <w:rsid w:val="00B37EF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18E"/>
    <w:rsid w:val="00B462D6"/>
    <w:rsid w:val="00B463DB"/>
    <w:rsid w:val="00B46657"/>
    <w:rsid w:val="00B466BA"/>
    <w:rsid w:val="00B46721"/>
    <w:rsid w:val="00B46A9D"/>
    <w:rsid w:val="00B46B09"/>
    <w:rsid w:val="00B46BBB"/>
    <w:rsid w:val="00B46D01"/>
    <w:rsid w:val="00B47182"/>
    <w:rsid w:val="00B47784"/>
    <w:rsid w:val="00B4783F"/>
    <w:rsid w:val="00B47877"/>
    <w:rsid w:val="00B47CEF"/>
    <w:rsid w:val="00B500A8"/>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915"/>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A14"/>
    <w:rsid w:val="00B60E6E"/>
    <w:rsid w:val="00B61326"/>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77E"/>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61B"/>
    <w:rsid w:val="00B66801"/>
    <w:rsid w:val="00B674F1"/>
    <w:rsid w:val="00B6796C"/>
    <w:rsid w:val="00B67B2B"/>
    <w:rsid w:val="00B67F3C"/>
    <w:rsid w:val="00B7030B"/>
    <w:rsid w:val="00B70333"/>
    <w:rsid w:val="00B705EE"/>
    <w:rsid w:val="00B70989"/>
    <w:rsid w:val="00B709B5"/>
    <w:rsid w:val="00B70A49"/>
    <w:rsid w:val="00B70DC2"/>
    <w:rsid w:val="00B70EDB"/>
    <w:rsid w:val="00B711A3"/>
    <w:rsid w:val="00B71679"/>
    <w:rsid w:val="00B71A5D"/>
    <w:rsid w:val="00B71AA3"/>
    <w:rsid w:val="00B72184"/>
    <w:rsid w:val="00B7273B"/>
    <w:rsid w:val="00B727B8"/>
    <w:rsid w:val="00B73168"/>
    <w:rsid w:val="00B73259"/>
    <w:rsid w:val="00B73453"/>
    <w:rsid w:val="00B737C7"/>
    <w:rsid w:val="00B737D9"/>
    <w:rsid w:val="00B73B14"/>
    <w:rsid w:val="00B74182"/>
    <w:rsid w:val="00B741DB"/>
    <w:rsid w:val="00B74726"/>
    <w:rsid w:val="00B74791"/>
    <w:rsid w:val="00B74A0D"/>
    <w:rsid w:val="00B74A73"/>
    <w:rsid w:val="00B74EC0"/>
    <w:rsid w:val="00B754FE"/>
    <w:rsid w:val="00B75667"/>
    <w:rsid w:val="00B75EDE"/>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3"/>
    <w:rsid w:val="00B86EC5"/>
    <w:rsid w:val="00B87094"/>
    <w:rsid w:val="00B872AE"/>
    <w:rsid w:val="00B874FB"/>
    <w:rsid w:val="00B8769E"/>
    <w:rsid w:val="00B876C8"/>
    <w:rsid w:val="00B87EFB"/>
    <w:rsid w:val="00B90DC8"/>
    <w:rsid w:val="00B91356"/>
    <w:rsid w:val="00B91C36"/>
    <w:rsid w:val="00B91E0F"/>
    <w:rsid w:val="00B926E0"/>
    <w:rsid w:val="00B927E7"/>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563"/>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CF9"/>
    <w:rsid w:val="00BA4D25"/>
    <w:rsid w:val="00BA5267"/>
    <w:rsid w:val="00BA52C6"/>
    <w:rsid w:val="00BA5346"/>
    <w:rsid w:val="00BA54FB"/>
    <w:rsid w:val="00BA557D"/>
    <w:rsid w:val="00BA5972"/>
    <w:rsid w:val="00BA5A67"/>
    <w:rsid w:val="00BA5C97"/>
    <w:rsid w:val="00BA5EFB"/>
    <w:rsid w:val="00BA6282"/>
    <w:rsid w:val="00BA6379"/>
    <w:rsid w:val="00BA659A"/>
    <w:rsid w:val="00BA6873"/>
    <w:rsid w:val="00BA68C1"/>
    <w:rsid w:val="00BA6CFD"/>
    <w:rsid w:val="00BA7423"/>
    <w:rsid w:val="00BA7541"/>
    <w:rsid w:val="00BA7688"/>
    <w:rsid w:val="00BA7925"/>
    <w:rsid w:val="00BA7A94"/>
    <w:rsid w:val="00BA7EB0"/>
    <w:rsid w:val="00BB0074"/>
    <w:rsid w:val="00BB0528"/>
    <w:rsid w:val="00BB06B8"/>
    <w:rsid w:val="00BB070E"/>
    <w:rsid w:val="00BB0B3E"/>
    <w:rsid w:val="00BB0C7B"/>
    <w:rsid w:val="00BB0CF1"/>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75B"/>
    <w:rsid w:val="00BB4844"/>
    <w:rsid w:val="00BB493B"/>
    <w:rsid w:val="00BB4A42"/>
    <w:rsid w:val="00BB51AB"/>
    <w:rsid w:val="00BB5321"/>
    <w:rsid w:val="00BB56F2"/>
    <w:rsid w:val="00BB56F3"/>
    <w:rsid w:val="00BB5893"/>
    <w:rsid w:val="00BB5C62"/>
    <w:rsid w:val="00BB5EB1"/>
    <w:rsid w:val="00BB61DC"/>
    <w:rsid w:val="00BB6431"/>
    <w:rsid w:val="00BB6472"/>
    <w:rsid w:val="00BB6C81"/>
    <w:rsid w:val="00BB6D67"/>
    <w:rsid w:val="00BB6E48"/>
    <w:rsid w:val="00BB705F"/>
    <w:rsid w:val="00BB71EC"/>
    <w:rsid w:val="00BB723D"/>
    <w:rsid w:val="00BB724B"/>
    <w:rsid w:val="00BB7634"/>
    <w:rsid w:val="00BB7E4A"/>
    <w:rsid w:val="00BC01B9"/>
    <w:rsid w:val="00BC0203"/>
    <w:rsid w:val="00BC0595"/>
    <w:rsid w:val="00BC0873"/>
    <w:rsid w:val="00BC0BEE"/>
    <w:rsid w:val="00BC130E"/>
    <w:rsid w:val="00BC142A"/>
    <w:rsid w:val="00BC14D9"/>
    <w:rsid w:val="00BC14DF"/>
    <w:rsid w:val="00BC16BF"/>
    <w:rsid w:val="00BC1801"/>
    <w:rsid w:val="00BC1A03"/>
    <w:rsid w:val="00BC1A4D"/>
    <w:rsid w:val="00BC1A99"/>
    <w:rsid w:val="00BC1ACF"/>
    <w:rsid w:val="00BC201A"/>
    <w:rsid w:val="00BC22E1"/>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893"/>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44"/>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408"/>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5C"/>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45E"/>
    <w:rsid w:val="00BF56A8"/>
    <w:rsid w:val="00BF5BB4"/>
    <w:rsid w:val="00BF5C2F"/>
    <w:rsid w:val="00BF60E3"/>
    <w:rsid w:val="00BF6889"/>
    <w:rsid w:val="00BF6C19"/>
    <w:rsid w:val="00BF6D85"/>
    <w:rsid w:val="00BF6F8F"/>
    <w:rsid w:val="00BF6FBF"/>
    <w:rsid w:val="00BF70A1"/>
    <w:rsid w:val="00BF70F8"/>
    <w:rsid w:val="00BF7219"/>
    <w:rsid w:val="00BF76CF"/>
    <w:rsid w:val="00BF7CD8"/>
    <w:rsid w:val="00BF7D34"/>
    <w:rsid w:val="00BF7D39"/>
    <w:rsid w:val="00BF7D43"/>
    <w:rsid w:val="00BF7E52"/>
    <w:rsid w:val="00C00138"/>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6EAD"/>
    <w:rsid w:val="00C07A6C"/>
    <w:rsid w:val="00C07AC5"/>
    <w:rsid w:val="00C07AE3"/>
    <w:rsid w:val="00C07AE4"/>
    <w:rsid w:val="00C07D3E"/>
    <w:rsid w:val="00C07E00"/>
    <w:rsid w:val="00C10249"/>
    <w:rsid w:val="00C104CD"/>
    <w:rsid w:val="00C10599"/>
    <w:rsid w:val="00C106DF"/>
    <w:rsid w:val="00C10896"/>
    <w:rsid w:val="00C10B72"/>
    <w:rsid w:val="00C10E57"/>
    <w:rsid w:val="00C10F83"/>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783"/>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23"/>
    <w:rsid w:val="00C15FD0"/>
    <w:rsid w:val="00C1640C"/>
    <w:rsid w:val="00C1662C"/>
    <w:rsid w:val="00C16EC8"/>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33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8C0"/>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9C3"/>
    <w:rsid w:val="00C36DAD"/>
    <w:rsid w:val="00C37050"/>
    <w:rsid w:val="00C37149"/>
    <w:rsid w:val="00C37493"/>
    <w:rsid w:val="00C3749F"/>
    <w:rsid w:val="00C37B14"/>
    <w:rsid w:val="00C37D41"/>
    <w:rsid w:val="00C37D59"/>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AE"/>
    <w:rsid w:val="00C43CE7"/>
    <w:rsid w:val="00C43E69"/>
    <w:rsid w:val="00C44189"/>
    <w:rsid w:val="00C442F5"/>
    <w:rsid w:val="00C4464F"/>
    <w:rsid w:val="00C447FB"/>
    <w:rsid w:val="00C448BB"/>
    <w:rsid w:val="00C44ADA"/>
    <w:rsid w:val="00C44AF6"/>
    <w:rsid w:val="00C450A4"/>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6D5"/>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092"/>
    <w:rsid w:val="00C5638E"/>
    <w:rsid w:val="00C566F7"/>
    <w:rsid w:val="00C56918"/>
    <w:rsid w:val="00C569C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AE0"/>
    <w:rsid w:val="00C62BE7"/>
    <w:rsid w:val="00C62C31"/>
    <w:rsid w:val="00C62FA8"/>
    <w:rsid w:val="00C62FB1"/>
    <w:rsid w:val="00C633AB"/>
    <w:rsid w:val="00C6343A"/>
    <w:rsid w:val="00C6349A"/>
    <w:rsid w:val="00C63593"/>
    <w:rsid w:val="00C63ACC"/>
    <w:rsid w:val="00C63D39"/>
    <w:rsid w:val="00C63F49"/>
    <w:rsid w:val="00C64376"/>
    <w:rsid w:val="00C64413"/>
    <w:rsid w:val="00C64456"/>
    <w:rsid w:val="00C645D5"/>
    <w:rsid w:val="00C645F1"/>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679EC"/>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BDF"/>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F67"/>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236"/>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34D"/>
    <w:rsid w:val="00C85A05"/>
    <w:rsid w:val="00C85DE0"/>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6"/>
    <w:rsid w:val="00C926FD"/>
    <w:rsid w:val="00C92C2A"/>
    <w:rsid w:val="00C92EB9"/>
    <w:rsid w:val="00C9318C"/>
    <w:rsid w:val="00C9323B"/>
    <w:rsid w:val="00C93297"/>
    <w:rsid w:val="00C93BB6"/>
    <w:rsid w:val="00C945C2"/>
    <w:rsid w:val="00C945EC"/>
    <w:rsid w:val="00C947E5"/>
    <w:rsid w:val="00C94C81"/>
    <w:rsid w:val="00C94E45"/>
    <w:rsid w:val="00C95300"/>
    <w:rsid w:val="00C9550A"/>
    <w:rsid w:val="00C95548"/>
    <w:rsid w:val="00C95730"/>
    <w:rsid w:val="00C95962"/>
    <w:rsid w:val="00C95CD4"/>
    <w:rsid w:val="00C96FE0"/>
    <w:rsid w:val="00C970B0"/>
    <w:rsid w:val="00C97348"/>
    <w:rsid w:val="00C97A75"/>
    <w:rsid w:val="00C97AF1"/>
    <w:rsid w:val="00CA0186"/>
    <w:rsid w:val="00CA0698"/>
    <w:rsid w:val="00CA09AA"/>
    <w:rsid w:val="00CA0BAF"/>
    <w:rsid w:val="00CA0E36"/>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815"/>
    <w:rsid w:val="00CA5E09"/>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A39"/>
    <w:rsid w:val="00CB3EE8"/>
    <w:rsid w:val="00CB40AC"/>
    <w:rsid w:val="00CB4184"/>
    <w:rsid w:val="00CB4259"/>
    <w:rsid w:val="00CB44DB"/>
    <w:rsid w:val="00CB4736"/>
    <w:rsid w:val="00CB480A"/>
    <w:rsid w:val="00CB4E0E"/>
    <w:rsid w:val="00CB4FA5"/>
    <w:rsid w:val="00CB558B"/>
    <w:rsid w:val="00CB5823"/>
    <w:rsid w:val="00CB582B"/>
    <w:rsid w:val="00CB58C8"/>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25"/>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707"/>
    <w:rsid w:val="00CC771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E6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0C4"/>
    <w:rsid w:val="00CD787F"/>
    <w:rsid w:val="00CD7927"/>
    <w:rsid w:val="00CD7E1D"/>
    <w:rsid w:val="00CE025E"/>
    <w:rsid w:val="00CE030D"/>
    <w:rsid w:val="00CE03B6"/>
    <w:rsid w:val="00CE05F2"/>
    <w:rsid w:val="00CE05F4"/>
    <w:rsid w:val="00CE07E2"/>
    <w:rsid w:val="00CE09BC"/>
    <w:rsid w:val="00CE0CBF"/>
    <w:rsid w:val="00CE0D6D"/>
    <w:rsid w:val="00CE0EB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06C"/>
    <w:rsid w:val="00CF33BA"/>
    <w:rsid w:val="00CF3F01"/>
    <w:rsid w:val="00CF405D"/>
    <w:rsid w:val="00CF406C"/>
    <w:rsid w:val="00CF40E7"/>
    <w:rsid w:val="00CF46E1"/>
    <w:rsid w:val="00CF48F2"/>
    <w:rsid w:val="00CF4BAB"/>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384"/>
    <w:rsid w:val="00D00522"/>
    <w:rsid w:val="00D00797"/>
    <w:rsid w:val="00D00B22"/>
    <w:rsid w:val="00D00D06"/>
    <w:rsid w:val="00D010E6"/>
    <w:rsid w:val="00D0129D"/>
    <w:rsid w:val="00D014F0"/>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3C2D"/>
    <w:rsid w:val="00D0434F"/>
    <w:rsid w:val="00D0438E"/>
    <w:rsid w:val="00D04898"/>
    <w:rsid w:val="00D04A64"/>
    <w:rsid w:val="00D04FC8"/>
    <w:rsid w:val="00D05393"/>
    <w:rsid w:val="00D053B4"/>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9BE"/>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064"/>
    <w:rsid w:val="00D1624D"/>
    <w:rsid w:val="00D1678C"/>
    <w:rsid w:val="00D16A0D"/>
    <w:rsid w:val="00D16BA8"/>
    <w:rsid w:val="00D16F25"/>
    <w:rsid w:val="00D174E5"/>
    <w:rsid w:val="00D17F37"/>
    <w:rsid w:val="00D20171"/>
    <w:rsid w:val="00D202D3"/>
    <w:rsid w:val="00D2032A"/>
    <w:rsid w:val="00D2032F"/>
    <w:rsid w:val="00D20F77"/>
    <w:rsid w:val="00D2109E"/>
    <w:rsid w:val="00D2124C"/>
    <w:rsid w:val="00D215E6"/>
    <w:rsid w:val="00D216C5"/>
    <w:rsid w:val="00D2171B"/>
    <w:rsid w:val="00D2179E"/>
    <w:rsid w:val="00D217CE"/>
    <w:rsid w:val="00D220E7"/>
    <w:rsid w:val="00D22148"/>
    <w:rsid w:val="00D221EC"/>
    <w:rsid w:val="00D22422"/>
    <w:rsid w:val="00D22859"/>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B19"/>
    <w:rsid w:val="00D26DBE"/>
    <w:rsid w:val="00D27193"/>
    <w:rsid w:val="00D2728D"/>
    <w:rsid w:val="00D27F01"/>
    <w:rsid w:val="00D3074E"/>
    <w:rsid w:val="00D30BC5"/>
    <w:rsid w:val="00D30C46"/>
    <w:rsid w:val="00D30D92"/>
    <w:rsid w:val="00D30FC7"/>
    <w:rsid w:val="00D31197"/>
    <w:rsid w:val="00D315CF"/>
    <w:rsid w:val="00D31B45"/>
    <w:rsid w:val="00D31B9F"/>
    <w:rsid w:val="00D31BEA"/>
    <w:rsid w:val="00D321C9"/>
    <w:rsid w:val="00D32B6E"/>
    <w:rsid w:val="00D33017"/>
    <w:rsid w:val="00D331F8"/>
    <w:rsid w:val="00D33313"/>
    <w:rsid w:val="00D33410"/>
    <w:rsid w:val="00D335CB"/>
    <w:rsid w:val="00D33AB3"/>
    <w:rsid w:val="00D33AB7"/>
    <w:rsid w:val="00D33AFC"/>
    <w:rsid w:val="00D3410B"/>
    <w:rsid w:val="00D344C9"/>
    <w:rsid w:val="00D34FBC"/>
    <w:rsid w:val="00D351C4"/>
    <w:rsid w:val="00D353FF"/>
    <w:rsid w:val="00D357FB"/>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151"/>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8F4"/>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6FE"/>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9D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8DE"/>
    <w:rsid w:val="00D63BAD"/>
    <w:rsid w:val="00D63C5F"/>
    <w:rsid w:val="00D6410E"/>
    <w:rsid w:val="00D6420E"/>
    <w:rsid w:val="00D642F2"/>
    <w:rsid w:val="00D6433E"/>
    <w:rsid w:val="00D64346"/>
    <w:rsid w:val="00D6447E"/>
    <w:rsid w:val="00D645E0"/>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535"/>
    <w:rsid w:val="00D66A50"/>
    <w:rsid w:val="00D66D78"/>
    <w:rsid w:val="00D66DAA"/>
    <w:rsid w:val="00D7010A"/>
    <w:rsid w:val="00D7040B"/>
    <w:rsid w:val="00D70518"/>
    <w:rsid w:val="00D705FE"/>
    <w:rsid w:val="00D70A3E"/>
    <w:rsid w:val="00D70A53"/>
    <w:rsid w:val="00D70C66"/>
    <w:rsid w:val="00D70F5E"/>
    <w:rsid w:val="00D70F87"/>
    <w:rsid w:val="00D711CB"/>
    <w:rsid w:val="00D7123A"/>
    <w:rsid w:val="00D71A5F"/>
    <w:rsid w:val="00D724DF"/>
    <w:rsid w:val="00D7319A"/>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3867"/>
    <w:rsid w:val="00D84268"/>
    <w:rsid w:val="00D846C5"/>
    <w:rsid w:val="00D84EC7"/>
    <w:rsid w:val="00D85245"/>
    <w:rsid w:val="00D85580"/>
    <w:rsid w:val="00D856E4"/>
    <w:rsid w:val="00D8636C"/>
    <w:rsid w:val="00D865CF"/>
    <w:rsid w:val="00D86833"/>
    <w:rsid w:val="00D86B37"/>
    <w:rsid w:val="00D86B64"/>
    <w:rsid w:val="00D86ED1"/>
    <w:rsid w:val="00D87123"/>
    <w:rsid w:val="00D87154"/>
    <w:rsid w:val="00D8724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6CE"/>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809"/>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1A4"/>
    <w:rsid w:val="00DB31F5"/>
    <w:rsid w:val="00DB339E"/>
    <w:rsid w:val="00DB34C7"/>
    <w:rsid w:val="00DB35C7"/>
    <w:rsid w:val="00DB39DE"/>
    <w:rsid w:val="00DB3D30"/>
    <w:rsid w:val="00DB3D52"/>
    <w:rsid w:val="00DB42C3"/>
    <w:rsid w:val="00DB4322"/>
    <w:rsid w:val="00DB4C4B"/>
    <w:rsid w:val="00DB4F9D"/>
    <w:rsid w:val="00DB50AE"/>
    <w:rsid w:val="00DB5185"/>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3ED"/>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38E6"/>
    <w:rsid w:val="00DD40EC"/>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CAC"/>
    <w:rsid w:val="00DD7DF3"/>
    <w:rsid w:val="00DD7E4A"/>
    <w:rsid w:val="00DD7EF8"/>
    <w:rsid w:val="00DD7F98"/>
    <w:rsid w:val="00DE0171"/>
    <w:rsid w:val="00DE0333"/>
    <w:rsid w:val="00DE0558"/>
    <w:rsid w:val="00DE05B8"/>
    <w:rsid w:val="00DE0AAA"/>
    <w:rsid w:val="00DE13EB"/>
    <w:rsid w:val="00DE16BD"/>
    <w:rsid w:val="00DE16DD"/>
    <w:rsid w:val="00DE1838"/>
    <w:rsid w:val="00DE1852"/>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667F"/>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BC7"/>
    <w:rsid w:val="00DF2DDB"/>
    <w:rsid w:val="00DF3195"/>
    <w:rsid w:val="00DF32AF"/>
    <w:rsid w:val="00DF3307"/>
    <w:rsid w:val="00DF3A17"/>
    <w:rsid w:val="00DF3A6C"/>
    <w:rsid w:val="00DF3EC5"/>
    <w:rsid w:val="00DF3FD9"/>
    <w:rsid w:val="00DF40D0"/>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300"/>
    <w:rsid w:val="00DF5694"/>
    <w:rsid w:val="00DF5C86"/>
    <w:rsid w:val="00DF5D31"/>
    <w:rsid w:val="00DF5E5C"/>
    <w:rsid w:val="00DF5FF9"/>
    <w:rsid w:val="00DF6014"/>
    <w:rsid w:val="00DF665D"/>
    <w:rsid w:val="00DF6824"/>
    <w:rsid w:val="00DF6F0F"/>
    <w:rsid w:val="00DF6FD7"/>
    <w:rsid w:val="00DF7226"/>
    <w:rsid w:val="00DF7CBE"/>
    <w:rsid w:val="00DF7E1D"/>
    <w:rsid w:val="00E000A6"/>
    <w:rsid w:val="00E00149"/>
    <w:rsid w:val="00E004D1"/>
    <w:rsid w:val="00E00733"/>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4F6"/>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A7E"/>
    <w:rsid w:val="00E22B75"/>
    <w:rsid w:val="00E22EE3"/>
    <w:rsid w:val="00E23179"/>
    <w:rsid w:val="00E23224"/>
    <w:rsid w:val="00E23667"/>
    <w:rsid w:val="00E23849"/>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D03"/>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6CBD"/>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1E14"/>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47E14"/>
    <w:rsid w:val="00E50A7B"/>
    <w:rsid w:val="00E50CEB"/>
    <w:rsid w:val="00E50E76"/>
    <w:rsid w:val="00E51548"/>
    <w:rsid w:val="00E515A3"/>
    <w:rsid w:val="00E517D0"/>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57D"/>
    <w:rsid w:val="00E5476E"/>
    <w:rsid w:val="00E54D33"/>
    <w:rsid w:val="00E5503E"/>
    <w:rsid w:val="00E55582"/>
    <w:rsid w:val="00E55ABF"/>
    <w:rsid w:val="00E55BED"/>
    <w:rsid w:val="00E56699"/>
    <w:rsid w:val="00E56BBF"/>
    <w:rsid w:val="00E5711F"/>
    <w:rsid w:val="00E5765B"/>
    <w:rsid w:val="00E578B2"/>
    <w:rsid w:val="00E6000E"/>
    <w:rsid w:val="00E60241"/>
    <w:rsid w:val="00E6029F"/>
    <w:rsid w:val="00E602C9"/>
    <w:rsid w:val="00E60369"/>
    <w:rsid w:val="00E60884"/>
    <w:rsid w:val="00E608B7"/>
    <w:rsid w:val="00E60F80"/>
    <w:rsid w:val="00E61107"/>
    <w:rsid w:val="00E613CC"/>
    <w:rsid w:val="00E61781"/>
    <w:rsid w:val="00E618E3"/>
    <w:rsid w:val="00E61DAC"/>
    <w:rsid w:val="00E61DB1"/>
    <w:rsid w:val="00E6247A"/>
    <w:rsid w:val="00E624CC"/>
    <w:rsid w:val="00E624DA"/>
    <w:rsid w:val="00E62597"/>
    <w:rsid w:val="00E62896"/>
    <w:rsid w:val="00E629F9"/>
    <w:rsid w:val="00E62ABD"/>
    <w:rsid w:val="00E62AF2"/>
    <w:rsid w:val="00E6300E"/>
    <w:rsid w:val="00E63060"/>
    <w:rsid w:val="00E630F7"/>
    <w:rsid w:val="00E631EB"/>
    <w:rsid w:val="00E63293"/>
    <w:rsid w:val="00E632A2"/>
    <w:rsid w:val="00E63434"/>
    <w:rsid w:val="00E63A77"/>
    <w:rsid w:val="00E6412A"/>
    <w:rsid w:val="00E64286"/>
    <w:rsid w:val="00E64763"/>
    <w:rsid w:val="00E64D86"/>
    <w:rsid w:val="00E654C9"/>
    <w:rsid w:val="00E65E6B"/>
    <w:rsid w:val="00E6607C"/>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CA"/>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C10"/>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2C1"/>
    <w:rsid w:val="00E843F9"/>
    <w:rsid w:val="00E84A52"/>
    <w:rsid w:val="00E850F7"/>
    <w:rsid w:val="00E85279"/>
    <w:rsid w:val="00E852E4"/>
    <w:rsid w:val="00E85483"/>
    <w:rsid w:val="00E859CA"/>
    <w:rsid w:val="00E85FB1"/>
    <w:rsid w:val="00E86057"/>
    <w:rsid w:val="00E861F7"/>
    <w:rsid w:val="00E86647"/>
    <w:rsid w:val="00E866AD"/>
    <w:rsid w:val="00E86BA9"/>
    <w:rsid w:val="00E87129"/>
    <w:rsid w:val="00E87565"/>
    <w:rsid w:val="00E875CA"/>
    <w:rsid w:val="00E879F0"/>
    <w:rsid w:val="00E87AC1"/>
    <w:rsid w:val="00E87AE6"/>
    <w:rsid w:val="00E87DCE"/>
    <w:rsid w:val="00E87E12"/>
    <w:rsid w:val="00E900A3"/>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0D"/>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324"/>
    <w:rsid w:val="00EA1665"/>
    <w:rsid w:val="00EA1B4A"/>
    <w:rsid w:val="00EA20D9"/>
    <w:rsid w:val="00EA2271"/>
    <w:rsid w:val="00EA24FF"/>
    <w:rsid w:val="00EA2730"/>
    <w:rsid w:val="00EA2809"/>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74B"/>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90D"/>
    <w:rsid w:val="00EB2B2A"/>
    <w:rsid w:val="00EB2C33"/>
    <w:rsid w:val="00EB2C3C"/>
    <w:rsid w:val="00EB338E"/>
    <w:rsid w:val="00EB347A"/>
    <w:rsid w:val="00EB3495"/>
    <w:rsid w:val="00EB35D4"/>
    <w:rsid w:val="00EB3953"/>
    <w:rsid w:val="00EB3CE0"/>
    <w:rsid w:val="00EB3DB0"/>
    <w:rsid w:val="00EB3DE5"/>
    <w:rsid w:val="00EB410B"/>
    <w:rsid w:val="00EB42C8"/>
    <w:rsid w:val="00EB43F9"/>
    <w:rsid w:val="00EB4938"/>
    <w:rsid w:val="00EB4A13"/>
    <w:rsid w:val="00EB4EA8"/>
    <w:rsid w:val="00EB5135"/>
    <w:rsid w:val="00EB51F9"/>
    <w:rsid w:val="00EB5205"/>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ACB"/>
    <w:rsid w:val="00EC6D68"/>
    <w:rsid w:val="00EC7183"/>
    <w:rsid w:val="00EC71AB"/>
    <w:rsid w:val="00EC7349"/>
    <w:rsid w:val="00ED00B4"/>
    <w:rsid w:val="00ED022F"/>
    <w:rsid w:val="00ED04CE"/>
    <w:rsid w:val="00ED0DE8"/>
    <w:rsid w:val="00ED0EB9"/>
    <w:rsid w:val="00ED1206"/>
    <w:rsid w:val="00ED1447"/>
    <w:rsid w:val="00ED1609"/>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5F"/>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26"/>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18"/>
    <w:rsid w:val="00EE4F27"/>
    <w:rsid w:val="00EE5112"/>
    <w:rsid w:val="00EE58ED"/>
    <w:rsid w:val="00EE62B4"/>
    <w:rsid w:val="00EE636D"/>
    <w:rsid w:val="00EE6574"/>
    <w:rsid w:val="00EE66B1"/>
    <w:rsid w:val="00EE66E5"/>
    <w:rsid w:val="00EE6A8C"/>
    <w:rsid w:val="00EE6CB1"/>
    <w:rsid w:val="00EE6D07"/>
    <w:rsid w:val="00EE6D48"/>
    <w:rsid w:val="00EE7309"/>
    <w:rsid w:val="00EE736D"/>
    <w:rsid w:val="00EE7726"/>
    <w:rsid w:val="00EE785F"/>
    <w:rsid w:val="00EE78AC"/>
    <w:rsid w:val="00EE7D91"/>
    <w:rsid w:val="00EE7ECE"/>
    <w:rsid w:val="00EF0225"/>
    <w:rsid w:val="00EF082A"/>
    <w:rsid w:val="00EF0BA9"/>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40E"/>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780"/>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2"/>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57"/>
    <w:rsid w:val="00F23FCA"/>
    <w:rsid w:val="00F24045"/>
    <w:rsid w:val="00F240F4"/>
    <w:rsid w:val="00F24263"/>
    <w:rsid w:val="00F244C0"/>
    <w:rsid w:val="00F2456B"/>
    <w:rsid w:val="00F24A57"/>
    <w:rsid w:val="00F24BA8"/>
    <w:rsid w:val="00F24EE6"/>
    <w:rsid w:val="00F24F4D"/>
    <w:rsid w:val="00F24FA0"/>
    <w:rsid w:val="00F24FB9"/>
    <w:rsid w:val="00F250CE"/>
    <w:rsid w:val="00F25157"/>
    <w:rsid w:val="00F252C7"/>
    <w:rsid w:val="00F25D4A"/>
    <w:rsid w:val="00F25E4C"/>
    <w:rsid w:val="00F25EB4"/>
    <w:rsid w:val="00F2617C"/>
    <w:rsid w:val="00F261EE"/>
    <w:rsid w:val="00F2643A"/>
    <w:rsid w:val="00F26886"/>
    <w:rsid w:val="00F2699C"/>
    <w:rsid w:val="00F26AF5"/>
    <w:rsid w:val="00F271F5"/>
    <w:rsid w:val="00F27E0C"/>
    <w:rsid w:val="00F3002F"/>
    <w:rsid w:val="00F30031"/>
    <w:rsid w:val="00F30353"/>
    <w:rsid w:val="00F30469"/>
    <w:rsid w:val="00F3053B"/>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671"/>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A9C"/>
    <w:rsid w:val="00F35C57"/>
    <w:rsid w:val="00F35E92"/>
    <w:rsid w:val="00F361C7"/>
    <w:rsid w:val="00F363C3"/>
    <w:rsid w:val="00F3651B"/>
    <w:rsid w:val="00F369F3"/>
    <w:rsid w:val="00F370CB"/>
    <w:rsid w:val="00F377A2"/>
    <w:rsid w:val="00F37922"/>
    <w:rsid w:val="00F37AEF"/>
    <w:rsid w:val="00F4020C"/>
    <w:rsid w:val="00F40744"/>
    <w:rsid w:val="00F40E45"/>
    <w:rsid w:val="00F411DF"/>
    <w:rsid w:val="00F4125D"/>
    <w:rsid w:val="00F413EE"/>
    <w:rsid w:val="00F415BA"/>
    <w:rsid w:val="00F417D6"/>
    <w:rsid w:val="00F41B11"/>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5DDB"/>
    <w:rsid w:val="00F5662E"/>
    <w:rsid w:val="00F568B1"/>
    <w:rsid w:val="00F568FF"/>
    <w:rsid w:val="00F56918"/>
    <w:rsid w:val="00F56A35"/>
    <w:rsid w:val="00F56B25"/>
    <w:rsid w:val="00F56BF2"/>
    <w:rsid w:val="00F56DCF"/>
    <w:rsid w:val="00F56E5E"/>
    <w:rsid w:val="00F57637"/>
    <w:rsid w:val="00F5765A"/>
    <w:rsid w:val="00F57704"/>
    <w:rsid w:val="00F577F9"/>
    <w:rsid w:val="00F57BAE"/>
    <w:rsid w:val="00F57BD3"/>
    <w:rsid w:val="00F57C72"/>
    <w:rsid w:val="00F60076"/>
    <w:rsid w:val="00F6021A"/>
    <w:rsid w:val="00F60435"/>
    <w:rsid w:val="00F60B6D"/>
    <w:rsid w:val="00F60F7E"/>
    <w:rsid w:val="00F61061"/>
    <w:rsid w:val="00F61158"/>
    <w:rsid w:val="00F61564"/>
    <w:rsid w:val="00F61701"/>
    <w:rsid w:val="00F61902"/>
    <w:rsid w:val="00F61E54"/>
    <w:rsid w:val="00F61FDE"/>
    <w:rsid w:val="00F620AE"/>
    <w:rsid w:val="00F622E3"/>
    <w:rsid w:val="00F62377"/>
    <w:rsid w:val="00F62652"/>
    <w:rsid w:val="00F62916"/>
    <w:rsid w:val="00F62B57"/>
    <w:rsid w:val="00F63289"/>
    <w:rsid w:val="00F6348E"/>
    <w:rsid w:val="00F635E5"/>
    <w:rsid w:val="00F63796"/>
    <w:rsid w:val="00F63D2A"/>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39F"/>
    <w:rsid w:val="00F669E3"/>
    <w:rsid w:val="00F66A26"/>
    <w:rsid w:val="00F67A85"/>
    <w:rsid w:val="00F67BE8"/>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6ED"/>
    <w:rsid w:val="00F73BD0"/>
    <w:rsid w:val="00F73D87"/>
    <w:rsid w:val="00F73F43"/>
    <w:rsid w:val="00F7400B"/>
    <w:rsid w:val="00F7442D"/>
    <w:rsid w:val="00F744CE"/>
    <w:rsid w:val="00F74609"/>
    <w:rsid w:val="00F74664"/>
    <w:rsid w:val="00F74791"/>
    <w:rsid w:val="00F747CA"/>
    <w:rsid w:val="00F74A7A"/>
    <w:rsid w:val="00F74C0B"/>
    <w:rsid w:val="00F750C3"/>
    <w:rsid w:val="00F75312"/>
    <w:rsid w:val="00F7564B"/>
    <w:rsid w:val="00F76337"/>
    <w:rsid w:val="00F763DF"/>
    <w:rsid w:val="00F76786"/>
    <w:rsid w:val="00F76841"/>
    <w:rsid w:val="00F76A60"/>
    <w:rsid w:val="00F76B03"/>
    <w:rsid w:val="00F76B42"/>
    <w:rsid w:val="00F76B74"/>
    <w:rsid w:val="00F77363"/>
    <w:rsid w:val="00F77509"/>
    <w:rsid w:val="00F77613"/>
    <w:rsid w:val="00F77863"/>
    <w:rsid w:val="00F7792A"/>
    <w:rsid w:val="00F77C47"/>
    <w:rsid w:val="00F77CFA"/>
    <w:rsid w:val="00F77F77"/>
    <w:rsid w:val="00F800C1"/>
    <w:rsid w:val="00F80347"/>
    <w:rsid w:val="00F806EA"/>
    <w:rsid w:val="00F809B6"/>
    <w:rsid w:val="00F80D8F"/>
    <w:rsid w:val="00F8107A"/>
    <w:rsid w:val="00F81311"/>
    <w:rsid w:val="00F814F8"/>
    <w:rsid w:val="00F81507"/>
    <w:rsid w:val="00F81625"/>
    <w:rsid w:val="00F81C47"/>
    <w:rsid w:val="00F81E0E"/>
    <w:rsid w:val="00F81E87"/>
    <w:rsid w:val="00F81F25"/>
    <w:rsid w:val="00F81F57"/>
    <w:rsid w:val="00F820B9"/>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2AA"/>
    <w:rsid w:val="00F853A4"/>
    <w:rsid w:val="00F855CB"/>
    <w:rsid w:val="00F856C8"/>
    <w:rsid w:val="00F85744"/>
    <w:rsid w:val="00F859FD"/>
    <w:rsid w:val="00F85F4B"/>
    <w:rsid w:val="00F85F9B"/>
    <w:rsid w:val="00F8639E"/>
    <w:rsid w:val="00F863EB"/>
    <w:rsid w:val="00F86538"/>
    <w:rsid w:val="00F8683A"/>
    <w:rsid w:val="00F8684C"/>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00A"/>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3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702"/>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DBD"/>
    <w:rsid w:val="00FA1E26"/>
    <w:rsid w:val="00FA2002"/>
    <w:rsid w:val="00FA21AE"/>
    <w:rsid w:val="00FA2526"/>
    <w:rsid w:val="00FA2729"/>
    <w:rsid w:val="00FA2AB0"/>
    <w:rsid w:val="00FA375C"/>
    <w:rsid w:val="00FA3C84"/>
    <w:rsid w:val="00FA4A21"/>
    <w:rsid w:val="00FA4A32"/>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5DF"/>
    <w:rsid w:val="00FC7F93"/>
    <w:rsid w:val="00FD003E"/>
    <w:rsid w:val="00FD0A0E"/>
    <w:rsid w:val="00FD0D7E"/>
    <w:rsid w:val="00FD10D2"/>
    <w:rsid w:val="00FD111E"/>
    <w:rsid w:val="00FD1282"/>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2E3"/>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3E5F147"/>
  <w15:chartTrackingRefBased/>
  <w15:docId w15:val="{9CF82A71-2C03-4758-AE3F-94C4792EF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N1">
    <w:name w:val="N1"/>
    <w:basedOn w:val="Normal"/>
    <w:link w:val="N1Char"/>
    <w:qFormat/>
    <w:rsid w:val="00C0013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C00138"/>
    <w:rPr>
      <w:rFonts w:asciiTheme="minorHAnsi" w:eastAsiaTheme="minorEastAsia" w:hAnsiTheme="minorHAnsi" w:cstheme="minorHAnsi"/>
      <w:sz w:val="22"/>
      <w:szCs w:val="22"/>
      <w:lang w:eastAsia="ko-KR" w:bidi="hi-IN"/>
    </w:rPr>
  </w:style>
  <w:style w:type="paragraph" w:customStyle="1" w:styleId="N4">
    <w:name w:val="N4"/>
    <w:basedOn w:val="Normal"/>
    <w:link w:val="N4Char"/>
    <w:qFormat/>
    <w:rsid w:val="00C00138"/>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C00138"/>
    <w:rPr>
      <w:rFonts w:asciiTheme="minorHAnsi" w:eastAsiaTheme="minorEastAsia" w:hAnsiTheme="minorHAnsi" w:cstheme="minorHAnsi"/>
      <w:sz w:val="22"/>
      <w:szCs w:val="22"/>
      <w:lang w:eastAsia="ko-KR" w:bidi="hi-IN"/>
    </w:rPr>
  </w:style>
  <w:style w:type="paragraph" w:customStyle="1" w:styleId="References">
    <w:name w:val="References"/>
    <w:basedOn w:val="Normal"/>
    <w:rsid w:val="00532080"/>
    <w:pPr>
      <w:numPr>
        <w:ilvl w:val="2"/>
        <w:numId w:val="13"/>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D109BE"/>
    <w:pPr>
      <w:numPr>
        <w:numId w:val="8"/>
      </w:numPr>
    </w:pPr>
  </w:style>
  <w:style w:type="numbering" w:customStyle="1" w:styleId="StyleBulletedSymbolsymbolLeft025Hanging02511">
    <w:name w:val="Style Bulleted Symbol (symbol) Left:  0.25&quot; Hanging:  0.25&quot;11"/>
    <w:basedOn w:val="NoList"/>
    <w:rsid w:val="00D109BE"/>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6346698">
      <w:bodyDiv w:val="1"/>
      <w:marLeft w:val="0"/>
      <w:marRight w:val="0"/>
      <w:marTop w:val="0"/>
      <w:marBottom w:val="0"/>
      <w:divBdr>
        <w:top w:val="none" w:sz="0" w:space="0" w:color="auto"/>
        <w:left w:val="none" w:sz="0" w:space="0" w:color="auto"/>
        <w:bottom w:val="none" w:sz="0" w:space="0" w:color="auto"/>
        <w:right w:val="none" w:sz="0" w:space="0" w:color="auto"/>
      </w:divBdr>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56205174">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89944">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8388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420135">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12.emf"/><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image" Target="media/image11.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6.e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0.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image" Target="media/image9.emf"/><Relationship Id="rId28" Type="http://schemas.openxmlformats.org/officeDocument/2006/relationships/image" Target="media/image14.emf"/><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8.emf"/><Relationship Id="rId27" Type="http://schemas.openxmlformats.org/officeDocument/2006/relationships/image" Target="media/image13.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8B2988A-0DB9-402A-ACA2-8BE399BCF4A9}">
  <ds:schemaRefs>
    <ds:schemaRef ds:uri="http://schemas.openxmlformats.org/officeDocument/2006/bibliography"/>
  </ds:schemaRefs>
</ds:datastoreItem>
</file>

<file path=customXml/itemProps6.xml><?xml version="1.0" encoding="utf-8"?>
<ds:datastoreItem xmlns:ds="http://schemas.openxmlformats.org/officeDocument/2006/customXml" ds:itemID="{53E97F9B-79B1-456A-944C-70A496B3F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22</Pages>
  <Words>8015</Words>
  <Characters>45874</Characters>
  <Application>Microsoft Office Word</Application>
  <DocSecurity>0</DocSecurity>
  <Lines>811</Lines>
  <Paragraphs>460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53520</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6</cp:revision>
  <cp:lastPrinted>2016-05-08T07:33:00Z</cp:lastPrinted>
  <dcterms:created xsi:type="dcterms:W3CDTF">2019-01-11T20:43:00Z</dcterms:created>
  <dcterms:modified xsi:type="dcterms:W3CDTF">2019-01-11T21:41:00Z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060dd180-9753-429e-89b0-87c46befd423</vt:lpwstr>
  </property>
  <property fmtid="{D5CDD505-2E9C-101B-9397-08002B2CF9AE}" pid="6" name="CTP_TimeStamp">
    <vt:lpwstr>2019-01-11 21:41:32Z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